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AAB92" w14:textId="77777777" w:rsidR="004576D2" w:rsidRDefault="004576D2" w:rsidP="00EF6CB5">
      <w:r w:rsidRPr="004576D2">
        <w:rPr>
          <w:rFonts w:cs="Arial"/>
          <w:b/>
          <w:color w:val="FF0000"/>
          <w:highlight w:val="lightGray"/>
        </w:rPr>
        <w:fldChar w:fldCharType="begin">
          <w:ffData>
            <w:name w:val="Tekst1"/>
            <w:enabled/>
            <w:calcOnExit w:val="0"/>
            <w:textInput>
              <w:default w:val="(Denne kommentar slettes ved udfyldelse – i Microsoft Word kan markøren flyttes direkte til næste indtastningsfelt ved brug af F11)"/>
            </w:textInput>
          </w:ffData>
        </w:fldChar>
      </w:r>
      <w:bookmarkStart w:id="0" w:name="Tekst1"/>
      <w:r w:rsidRPr="004576D2">
        <w:rPr>
          <w:rFonts w:cs="Arial"/>
          <w:b/>
          <w:color w:val="FF0000"/>
          <w:highlight w:val="lightGray"/>
        </w:rPr>
        <w:instrText xml:space="preserve"> FORMTEXT </w:instrText>
      </w:r>
      <w:r w:rsidRPr="004576D2">
        <w:rPr>
          <w:rFonts w:cs="Arial"/>
          <w:b/>
          <w:color w:val="FF0000"/>
          <w:highlight w:val="lightGray"/>
        </w:rPr>
      </w:r>
      <w:r w:rsidRPr="004576D2">
        <w:rPr>
          <w:rFonts w:cs="Arial"/>
          <w:b/>
          <w:color w:val="FF0000"/>
          <w:highlight w:val="lightGray"/>
        </w:rPr>
        <w:fldChar w:fldCharType="separate"/>
      </w:r>
      <w:r w:rsidRPr="004576D2">
        <w:rPr>
          <w:rFonts w:cs="Arial"/>
          <w:b/>
          <w:noProof/>
          <w:color w:val="FF0000"/>
          <w:highlight w:val="lightGray"/>
        </w:rPr>
        <w:t>(Denne kommentar slettes ved udfyldelse – i Microsoft Word kan markøren flyttes direkte til næste indtastningsfelt ved brug af F11)</w:t>
      </w:r>
      <w:r w:rsidRPr="004576D2">
        <w:rPr>
          <w:rFonts w:cs="Arial"/>
          <w:b/>
          <w:color w:val="FF0000"/>
          <w:highlight w:val="lightGray"/>
        </w:rPr>
        <w:fldChar w:fldCharType="end"/>
      </w:r>
      <w:bookmarkEnd w:id="0"/>
    </w:p>
    <w:p w14:paraId="3654A86D" w14:textId="77777777" w:rsidR="004576D2" w:rsidRDefault="004576D2" w:rsidP="00EF6CB5"/>
    <w:p w14:paraId="68CE33C3" w14:textId="77777777" w:rsidR="00EF6CB5" w:rsidRDefault="00EF6CB5" w:rsidP="00EF6CB5">
      <w:pPr>
        <w:rPr>
          <w:rFonts w:ascii="Trebuchet MS" w:hAnsi="Trebuchet MS"/>
          <w:sz w:val="19"/>
          <w:lang w:eastAsia="en-US"/>
        </w:rPr>
      </w:pPr>
      <w:r>
        <w:t>Mellem</w:t>
      </w:r>
    </w:p>
    <w:p w14:paraId="49A4BBB2" w14:textId="77777777" w:rsidR="00EF6CB5" w:rsidRDefault="00EF6CB5" w:rsidP="00EF6CB5"/>
    <w:p w14:paraId="4FC17F2B" w14:textId="77777777" w:rsidR="006C0134" w:rsidRDefault="006C0134" w:rsidP="006C0134">
      <w:pPr>
        <w:jc w:val="both"/>
        <w:rPr>
          <w:rFonts w:cs="Arial"/>
        </w:rPr>
      </w:pPr>
      <w:r>
        <w:rPr>
          <w:rFonts w:cs="Arial"/>
          <w:highlight w:val="lightGray"/>
        </w:rPr>
        <w:fldChar w:fldCharType="begin">
          <w:ffData>
            <w:name w:val=""/>
            <w:enabled/>
            <w:calcOnExit w:val="0"/>
            <w:textInput>
              <w:default w:val="Køber"/>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Køber</w:t>
      </w:r>
      <w:r>
        <w:rPr>
          <w:rFonts w:cs="Arial"/>
          <w:highlight w:val="lightGray"/>
        </w:rPr>
        <w:fldChar w:fldCharType="end"/>
      </w:r>
    </w:p>
    <w:tbl>
      <w:tblPr>
        <w:tblW w:w="0" w:type="auto"/>
        <w:tblLook w:val="0000" w:firstRow="0" w:lastRow="0" w:firstColumn="0" w:lastColumn="0" w:noHBand="0" w:noVBand="0"/>
      </w:tblPr>
      <w:tblGrid>
        <w:gridCol w:w="4627"/>
        <w:gridCol w:w="4614"/>
      </w:tblGrid>
      <w:tr w:rsidR="006C0134" w14:paraId="1788B948" w14:textId="77777777" w:rsidTr="00C17116">
        <w:tc>
          <w:tcPr>
            <w:tcW w:w="4679" w:type="dxa"/>
          </w:tcPr>
          <w:bookmarkStart w:id="1" w:name="bkmFirmanavn"/>
          <w:bookmarkStart w:id="2" w:name="Tekst2"/>
          <w:bookmarkEnd w:id="1"/>
          <w:p w14:paraId="4D3876DA" w14:textId="77777777" w:rsidR="006C0134" w:rsidRDefault="006C0134" w:rsidP="00C17116">
            <w:pPr>
              <w:rPr>
                <w:rFonts w:cs="Arial"/>
              </w:rPr>
            </w:pPr>
            <w:r w:rsidRPr="006C0134">
              <w:rPr>
                <w:rFonts w:cs="Arial"/>
                <w:highlight w:val="lightGray"/>
              </w:rPr>
              <w:fldChar w:fldCharType="begin">
                <w:ffData>
                  <w:name w:val="Tekst2"/>
                  <w:enabled/>
                  <w:calcOnExit w:val="0"/>
                  <w:textInput>
                    <w:default w:val="Att."/>
                  </w:textInput>
                </w:ffData>
              </w:fldChar>
            </w:r>
            <w:r w:rsidRPr="006C0134">
              <w:rPr>
                <w:rFonts w:cs="Arial"/>
                <w:highlight w:val="lightGray"/>
              </w:rPr>
              <w:instrText xml:space="preserve"> FORMTEXT </w:instrText>
            </w:r>
            <w:r w:rsidRPr="006C0134">
              <w:rPr>
                <w:rFonts w:cs="Arial"/>
                <w:highlight w:val="lightGray"/>
              </w:rPr>
            </w:r>
            <w:r w:rsidRPr="006C0134">
              <w:rPr>
                <w:rFonts w:cs="Arial"/>
                <w:highlight w:val="lightGray"/>
              </w:rPr>
              <w:fldChar w:fldCharType="separate"/>
            </w:r>
            <w:r w:rsidRPr="006C0134">
              <w:rPr>
                <w:rFonts w:cs="Arial"/>
                <w:noProof/>
                <w:highlight w:val="lightGray"/>
              </w:rPr>
              <w:t>Att.</w:t>
            </w:r>
            <w:r w:rsidRPr="006C0134">
              <w:rPr>
                <w:rFonts w:cs="Arial"/>
                <w:highlight w:val="lightGray"/>
              </w:rPr>
              <w:fldChar w:fldCharType="end"/>
            </w:r>
            <w:bookmarkEnd w:id="2"/>
          </w:p>
        </w:tc>
        <w:tc>
          <w:tcPr>
            <w:tcW w:w="4678" w:type="dxa"/>
            <w:tcMar>
              <w:right w:w="0" w:type="dxa"/>
            </w:tcMar>
          </w:tcPr>
          <w:p w14:paraId="0A34680F" w14:textId="77777777" w:rsidR="006C0134" w:rsidRDefault="006C0134" w:rsidP="00C17116">
            <w:pPr>
              <w:jc w:val="right"/>
              <w:rPr>
                <w:rFonts w:cs="Arial"/>
              </w:rPr>
            </w:pPr>
            <w:bookmarkStart w:id="3" w:name="bkmDato"/>
            <w:bookmarkEnd w:id="3"/>
          </w:p>
        </w:tc>
      </w:tr>
      <w:bookmarkStart w:id="4" w:name="bkmAttention"/>
      <w:bookmarkStart w:id="5" w:name="bkmAdresse"/>
      <w:bookmarkStart w:id="6" w:name="Tekst3"/>
      <w:bookmarkEnd w:id="4"/>
      <w:bookmarkEnd w:id="5"/>
      <w:tr w:rsidR="006C0134" w14:paraId="7C111947" w14:textId="77777777" w:rsidTr="00C17116">
        <w:trPr>
          <w:trHeight w:val="1416"/>
        </w:trPr>
        <w:tc>
          <w:tcPr>
            <w:tcW w:w="4679" w:type="dxa"/>
          </w:tcPr>
          <w:p w14:paraId="7338AA9D" w14:textId="77777777" w:rsidR="006C0134" w:rsidRDefault="006C0134" w:rsidP="00C17116">
            <w:pPr>
              <w:rPr>
                <w:rFonts w:cs="Arial"/>
              </w:rPr>
            </w:pPr>
            <w:r w:rsidRPr="006C0134">
              <w:rPr>
                <w:rFonts w:cs="Arial"/>
                <w:highlight w:val="lightGray"/>
              </w:rPr>
              <w:fldChar w:fldCharType="begin">
                <w:ffData>
                  <w:name w:val="Tekst3"/>
                  <w:enabled/>
                  <w:calcOnExit w:val="0"/>
                  <w:textInput>
                    <w:default w:val="Adresse"/>
                  </w:textInput>
                </w:ffData>
              </w:fldChar>
            </w:r>
            <w:r w:rsidRPr="006C0134">
              <w:rPr>
                <w:rFonts w:cs="Arial"/>
                <w:highlight w:val="lightGray"/>
              </w:rPr>
              <w:instrText xml:space="preserve"> FORMTEXT </w:instrText>
            </w:r>
            <w:r w:rsidRPr="006C0134">
              <w:rPr>
                <w:rFonts w:cs="Arial"/>
                <w:highlight w:val="lightGray"/>
              </w:rPr>
            </w:r>
            <w:r w:rsidRPr="006C0134">
              <w:rPr>
                <w:rFonts w:cs="Arial"/>
                <w:highlight w:val="lightGray"/>
              </w:rPr>
              <w:fldChar w:fldCharType="separate"/>
            </w:r>
            <w:r w:rsidRPr="006C0134">
              <w:rPr>
                <w:rFonts w:cs="Arial"/>
                <w:noProof/>
                <w:highlight w:val="lightGray"/>
              </w:rPr>
              <w:t>Adresse</w:t>
            </w:r>
            <w:r w:rsidRPr="006C0134">
              <w:rPr>
                <w:rFonts w:cs="Arial"/>
                <w:highlight w:val="lightGray"/>
              </w:rPr>
              <w:fldChar w:fldCharType="end"/>
            </w:r>
            <w:bookmarkEnd w:id="6"/>
          </w:p>
          <w:bookmarkStart w:id="7" w:name="Tekst4"/>
          <w:p w14:paraId="5FF6305C" w14:textId="77777777" w:rsidR="006C0134" w:rsidRDefault="006C0134" w:rsidP="00C17116">
            <w:pPr>
              <w:rPr>
                <w:rFonts w:cs="Arial"/>
              </w:rPr>
            </w:pPr>
            <w:r w:rsidRPr="006C0134">
              <w:rPr>
                <w:rFonts w:cs="Arial"/>
                <w:highlight w:val="lightGray"/>
              </w:rPr>
              <w:fldChar w:fldCharType="begin">
                <w:ffData>
                  <w:name w:val="Tekst4"/>
                  <w:enabled/>
                  <w:calcOnExit w:val="0"/>
                  <w:textInput>
                    <w:default w:val="Postnr. by"/>
                  </w:textInput>
                </w:ffData>
              </w:fldChar>
            </w:r>
            <w:r w:rsidRPr="006C0134">
              <w:rPr>
                <w:rFonts w:cs="Arial"/>
                <w:highlight w:val="lightGray"/>
              </w:rPr>
              <w:instrText xml:space="preserve"> FORMTEXT </w:instrText>
            </w:r>
            <w:r w:rsidRPr="006C0134">
              <w:rPr>
                <w:rFonts w:cs="Arial"/>
                <w:highlight w:val="lightGray"/>
              </w:rPr>
            </w:r>
            <w:r w:rsidRPr="006C0134">
              <w:rPr>
                <w:rFonts w:cs="Arial"/>
                <w:highlight w:val="lightGray"/>
              </w:rPr>
              <w:fldChar w:fldCharType="separate"/>
            </w:r>
            <w:r w:rsidRPr="006C0134">
              <w:rPr>
                <w:rFonts w:cs="Arial"/>
                <w:noProof/>
                <w:highlight w:val="lightGray"/>
              </w:rPr>
              <w:t>Postnr. by</w:t>
            </w:r>
            <w:r w:rsidRPr="006C0134">
              <w:rPr>
                <w:rFonts w:cs="Arial"/>
                <w:highlight w:val="lightGray"/>
              </w:rPr>
              <w:fldChar w:fldCharType="end"/>
            </w:r>
            <w:bookmarkEnd w:id="7"/>
            <w:r>
              <w:rPr>
                <w:rFonts w:cs="Arial"/>
              </w:rPr>
              <w:t xml:space="preserve"> </w:t>
            </w:r>
          </w:p>
          <w:p w14:paraId="02AA25D9" w14:textId="77777777" w:rsidR="00830BDE" w:rsidRDefault="006C0134" w:rsidP="00830BDE">
            <w:pPr>
              <w:rPr>
                <w:rFonts w:cs="Arial"/>
              </w:rPr>
            </w:pPr>
            <w:r w:rsidRPr="006C0134">
              <w:rPr>
                <w:rFonts w:cs="Arial"/>
                <w:highlight w:val="lightGray"/>
              </w:rPr>
              <w:fldChar w:fldCharType="begin">
                <w:ffData>
                  <w:name w:val=""/>
                  <w:enabled/>
                  <w:calcOnExit w:val="0"/>
                  <w:textInput>
                    <w:default w:val="CVR"/>
                  </w:textInput>
                </w:ffData>
              </w:fldChar>
            </w:r>
            <w:r w:rsidRPr="006C0134">
              <w:rPr>
                <w:rFonts w:cs="Arial"/>
                <w:highlight w:val="lightGray"/>
              </w:rPr>
              <w:instrText xml:space="preserve"> FORMTEXT </w:instrText>
            </w:r>
            <w:r w:rsidRPr="006C0134">
              <w:rPr>
                <w:rFonts w:cs="Arial"/>
                <w:highlight w:val="lightGray"/>
              </w:rPr>
            </w:r>
            <w:r w:rsidRPr="006C0134">
              <w:rPr>
                <w:rFonts w:cs="Arial"/>
                <w:highlight w:val="lightGray"/>
              </w:rPr>
              <w:fldChar w:fldCharType="separate"/>
            </w:r>
            <w:r w:rsidRPr="006C0134">
              <w:rPr>
                <w:rFonts w:cs="Arial"/>
                <w:noProof/>
                <w:highlight w:val="lightGray"/>
              </w:rPr>
              <w:t>CVR</w:t>
            </w:r>
            <w:r w:rsidRPr="006C0134">
              <w:rPr>
                <w:rFonts w:cs="Arial"/>
                <w:highlight w:val="lightGray"/>
              </w:rPr>
              <w:fldChar w:fldCharType="end"/>
            </w:r>
          </w:p>
          <w:p w14:paraId="547AA2F0" w14:textId="77777777" w:rsidR="00830BDE" w:rsidRDefault="00830BDE" w:rsidP="00830BDE">
            <w:r>
              <w:t>(I det følgende kaldet Køber)</w:t>
            </w:r>
          </w:p>
          <w:p w14:paraId="7FC9B85D" w14:textId="77777777" w:rsidR="006C0134" w:rsidRDefault="006C0134" w:rsidP="00C17116">
            <w:pPr>
              <w:rPr>
                <w:rFonts w:cs="Arial"/>
              </w:rPr>
            </w:pPr>
          </w:p>
        </w:tc>
        <w:tc>
          <w:tcPr>
            <w:tcW w:w="4678" w:type="dxa"/>
          </w:tcPr>
          <w:p w14:paraId="78B2BD32" w14:textId="77777777" w:rsidR="006C0134" w:rsidRDefault="006C0134" w:rsidP="00C17116">
            <w:pPr>
              <w:rPr>
                <w:rFonts w:cs="Arial"/>
              </w:rPr>
            </w:pPr>
          </w:p>
        </w:tc>
      </w:tr>
    </w:tbl>
    <w:p w14:paraId="3703AB36" w14:textId="77777777" w:rsidR="00EF6CB5" w:rsidRDefault="00EF6CB5" w:rsidP="00EF6CB5"/>
    <w:p w14:paraId="22CBF82E" w14:textId="77777777" w:rsidR="00EF6CB5" w:rsidRDefault="00EF6CB5" w:rsidP="00EF6CB5"/>
    <w:p w14:paraId="05FCD415" w14:textId="77777777" w:rsidR="00EF6CB5" w:rsidRDefault="006C0134" w:rsidP="00EF6CB5">
      <w:pPr>
        <w:rPr>
          <w:i/>
        </w:rPr>
      </w:pPr>
      <w:r w:rsidRPr="0077524D">
        <w:rPr>
          <w:i/>
        </w:rPr>
        <w:t>O</w:t>
      </w:r>
      <w:r w:rsidR="007E77B0" w:rsidRPr="0077524D">
        <w:rPr>
          <w:i/>
        </w:rPr>
        <w:t>g</w:t>
      </w:r>
    </w:p>
    <w:p w14:paraId="4F60D529" w14:textId="77777777" w:rsidR="006C0134" w:rsidRPr="0077524D" w:rsidRDefault="006C0134" w:rsidP="00EF6CB5">
      <w:pPr>
        <w:rPr>
          <w:i/>
        </w:rPr>
      </w:pPr>
    </w:p>
    <w:p w14:paraId="50DE7430" w14:textId="77777777" w:rsidR="006C0134" w:rsidRDefault="006C0134" w:rsidP="006C0134">
      <w:pPr>
        <w:jc w:val="both"/>
        <w:rPr>
          <w:rFonts w:cs="Arial"/>
        </w:rPr>
      </w:pPr>
      <w:r>
        <w:rPr>
          <w:rFonts w:cs="Arial"/>
          <w:highlight w:val="lightGray"/>
        </w:rPr>
        <w:fldChar w:fldCharType="begin">
          <w:ffData>
            <w:name w:val=""/>
            <w:enabled/>
            <w:calcOnExit w:val="0"/>
            <w:textInput>
              <w:default w:val="Sælger"/>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Sælger</w:t>
      </w:r>
      <w:r>
        <w:rPr>
          <w:rFonts w:cs="Arial"/>
          <w:highlight w:val="lightGray"/>
        </w:rPr>
        <w:fldChar w:fldCharType="end"/>
      </w:r>
    </w:p>
    <w:tbl>
      <w:tblPr>
        <w:tblW w:w="0" w:type="auto"/>
        <w:tblLook w:val="0000" w:firstRow="0" w:lastRow="0" w:firstColumn="0" w:lastColumn="0" w:noHBand="0" w:noVBand="0"/>
      </w:tblPr>
      <w:tblGrid>
        <w:gridCol w:w="4627"/>
        <w:gridCol w:w="4614"/>
      </w:tblGrid>
      <w:tr w:rsidR="006C0134" w14:paraId="61A581A0" w14:textId="77777777" w:rsidTr="00C17116">
        <w:tc>
          <w:tcPr>
            <w:tcW w:w="4679" w:type="dxa"/>
          </w:tcPr>
          <w:p w14:paraId="011C3DAB" w14:textId="77777777" w:rsidR="006C0134" w:rsidRDefault="006C0134" w:rsidP="00C17116">
            <w:pPr>
              <w:rPr>
                <w:rFonts w:cs="Arial"/>
              </w:rPr>
            </w:pPr>
            <w:r w:rsidRPr="006C0134">
              <w:rPr>
                <w:rFonts w:cs="Arial"/>
                <w:highlight w:val="lightGray"/>
              </w:rPr>
              <w:fldChar w:fldCharType="begin">
                <w:ffData>
                  <w:name w:val="Tekst2"/>
                  <w:enabled/>
                  <w:calcOnExit w:val="0"/>
                  <w:textInput>
                    <w:default w:val="Att."/>
                  </w:textInput>
                </w:ffData>
              </w:fldChar>
            </w:r>
            <w:r w:rsidRPr="006C0134">
              <w:rPr>
                <w:rFonts w:cs="Arial"/>
                <w:highlight w:val="lightGray"/>
              </w:rPr>
              <w:instrText xml:space="preserve"> FORMTEXT </w:instrText>
            </w:r>
            <w:r w:rsidRPr="006C0134">
              <w:rPr>
                <w:rFonts w:cs="Arial"/>
                <w:highlight w:val="lightGray"/>
              </w:rPr>
            </w:r>
            <w:r w:rsidRPr="006C0134">
              <w:rPr>
                <w:rFonts w:cs="Arial"/>
                <w:highlight w:val="lightGray"/>
              </w:rPr>
              <w:fldChar w:fldCharType="separate"/>
            </w:r>
            <w:r w:rsidRPr="006C0134">
              <w:rPr>
                <w:rFonts w:cs="Arial"/>
                <w:noProof/>
                <w:highlight w:val="lightGray"/>
              </w:rPr>
              <w:t>Att.</w:t>
            </w:r>
            <w:r w:rsidRPr="006C0134">
              <w:rPr>
                <w:rFonts w:cs="Arial"/>
                <w:highlight w:val="lightGray"/>
              </w:rPr>
              <w:fldChar w:fldCharType="end"/>
            </w:r>
          </w:p>
        </w:tc>
        <w:tc>
          <w:tcPr>
            <w:tcW w:w="4678" w:type="dxa"/>
            <w:tcMar>
              <w:right w:w="0" w:type="dxa"/>
            </w:tcMar>
          </w:tcPr>
          <w:p w14:paraId="33766FA3" w14:textId="77777777" w:rsidR="006C0134" w:rsidRDefault="006C0134" w:rsidP="00C17116">
            <w:pPr>
              <w:jc w:val="right"/>
              <w:rPr>
                <w:rFonts w:cs="Arial"/>
              </w:rPr>
            </w:pPr>
          </w:p>
        </w:tc>
      </w:tr>
      <w:tr w:rsidR="006C0134" w14:paraId="4ED803E1" w14:textId="77777777" w:rsidTr="00C17116">
        <w:trPr>
          <w:trHeight w:val="1416"/>
        </w:trPr>
        <w:tc>
          <w:tcPr>
            <w:tcW w:w="4679" w:type="dxa"/>
          </w:tcPr>
          <w:p w14:paraId="256AD26C" w14:textId="77777777" w:rsidR="006C0134" w:rsidRDefault="006C0134" w:rsidP="00C17116">
            <w:pPr>
              <w:rPr>
                <w:rFonts w:cs="Arial"/>
              </w:rPr>
            </w:pPr>
            <w:r w:rsidRPr="006C0134">
              <w:rPr>
                <w:rFonts w:cs="Arial"/>
                <w:highlight w:val="lightGray"/>
              </w:rPr>
              <w:fldChar w:fldCharType="begin">
                <w:ffData>
                  <w:name w:val="Tekst3"/>
                  <w:enabled/>
                  <w:calcOnExit w:val="0"/>
                  <w:textInput>
                    <w:default w:val="Adresse"/>
                  </w:textInput>
                </w:ffData>
              </w:fldChar>
            </w:r>
            <w:r w:rsidRPr="006C0134">
              <w:rPr>
                <w:rFonts w:cs="Arial"/>
                <w:highlight w:val="lightGray"/>
              </w:rPr>
              <w:instrText xml:space="preserve"> FORMTEXT </w:instrText>
            </w:r>
            <w:r w:rsidRPr="006C0134">
              <w:rPr>
                <w:rFonts w:cs="Arial"/>
                <w:highlight w:val="lightGray"/>
              </w:rPr>
            </w:r>
            <w:r w:rsidRPr="006C0134">
              <w:rPr>
                <w:rFonts w:cs="Arial"/>
                <w:highlight w:val="lightGray"/>
              </w:rPr>
              <w:fldChar w:fldCharType="separate"/>
            </w:r>
            <w:r w:rsidRPr="006C0134">
              <w:rPr>
                <w:rFonts w:cs="Arial"/>
                <w:noProof/>
                <w:highlight w:val="lightGray"/>
              </w:rPr>
              <w:t>Adresse</w:t>
            </w:r>
            <w:r w:rsidRPr="006C0134">
              <w:rPr>
                <w:rFonts w:cs="Arial"/>
                <w:highlight w:val="lightGray"/>
              </w:rPr>
              <w:fldChar w:fldCharType="end"/>
            </w:r>
          </w:p>
          <w:p w14:paraId="0E173BA0" w14:textId="77777777" w:rsidR="006C0134" w:rsidRDefault="006C0134" w:rsidP="00C17116">
            <w:pPr>
              <w:rPr>
                <w:rFonts w:cs="Arial"/>
              </w:rPr>
            </w:pPr>
            <w:r w:rsidRPr="006C0134">
              <w:rPr>
                <w:rFonts w:cs="Arial"/>
                <w:highlight w:val="lightGray"/>
              </w:rPr>
              <w:fldChar w:fldCharType="begin">
                <w:ffData>
                  <w:name w:val="Tekst4"/>
                  <w:enabled/>
                  <w:calcOnExit w:val="0"/>
                  <w:textInput>
                    <w:default w:val="Postnr. by"/>
                  </w:textInput>
                </w:ffData>
              </w:fldChar>
            </w:r>
            <w:r w:rsidRPr="006C0134">
              <w:rPr>
                <w:rFonts w:cs="Arial"/>
                <w:highlight w:val="lightGray"/>
              </w:rPr>
              <w:instrText xml:space="preserve"> FORMTEXT </w:instrText>
            </w:r>
            <w:r w:rsidRPr="006C0134">
              <w:rPr>
                <w:rFonts w:cs="Arial"/>
                <w:highlight w:val="lightGray"/>
              </w:rPr>
            </w:r>
            <w:r w:rsidRPr="006C0134">
              <w:rPr>
                <w:rFonts w:cs="Arial"/>
                <w:highlight w:val="lightGray"/>
              </w:rPr>
              <w:fldChar w:fldCharType="separate"/>
            </w:r>
            <w:r w:rsidRPr="006C0134">
              <w:rPr>
                <w:rFonts w:cs="Arial"/>
                <w:noProof/>
                <w:highlight w:val="lightGray"/>
              </w:rPr>
              <w:t>Postnr. by</w:t>
            </w:r>
            <w:r w:rsidRPr="006C0134">
              <w:rPr>
                <w:rFonts w:cs="Arial"/>
                <w:highlight w:val="lightGray"/>
              </w:rPr>
              <w:fldChar w:fldCharType="end"/>
            </w:r>
            <w:r>
              <w:rPr>
                <w:rFonts w:cs="Arial"/>
              </w:rPr>
              <w:t xml:space="preserve"> </w:t>
            </w:r>
          </w:p>
          <w:p w14:paraId="2C571A0E" w14:textId="77777777" w:rsidR="000F0BD2" w:rsidRDefault="006C0134" w:rsidP="000F0BD2">
            <w:pPr>
              <w:rPr>
                <w:rFonts w:cs="Arial"/>
              </w:rPr>
            </w:pPr>
            <w:r w:rsidRPr="006C0134">
              <w:rPr>
                <w:rFonts w:cs="Arial"/>
                <w:highlight w:val="lightGray"/>
              </w:rPr>
              <w:fldChar w:fldCharType="begin">
                <w:ffData>
                  <w:name w:val=""/>
                  <w:enabled/>
                  <w:calcOnExit w:val="0"/>
                  <w:textInput>
                    <w:default w:val="CVR"/>
                  </w:textInput>
                </w:ffData>
              </w:fldChar>
            </w:r>
            <w:r w:rsidRPr="006C0134">
              <w:rPr>
                <w:rFonts w:cs="Arial"/>
                <w:highlight w:val="lightGray"/>
              </w:rPr>
              <w:instrText xml:space="preserve"> FORMTEXT </w:instrText>
            </w:r>
            <w:r w:rsidRPr="006C0134">
              <w:rPr>
                <w:rFonts w:cs="Arial"/>
                <w:highlight w:val="lightGray"/>
              </w:rPr>
            </w:r>
            <w:r w:rsidRPr="006C0134">
              <w:rPr>
                <w:rFonts w:cs="Arial"/>
                <w:highlight w:val="lightGray"/>
              </w:rPr>
              <w:fldChar w:fldCharType="separate"/>
            </w:r>
            <w:r w:rsidRPr="006C0134">
              <w:rPr>
                <w:rFonts w:cs="Arial"/>
                <w:noProof/>
                <w:highlight w:val="lightGray"/>
              </w:rPr>
              <w:t>CVR</w:t>
            </w:r>
            <w:r w:rsidRPr="006C0134">
              <w:rPr>
                <w:rFonts w:cs="Arial"/>
                <w:highlight w:val="lightGray"/>
              </w:rPr>
              <w:fldChar w:fldCharType="end"/>
            </w:r>
          </w:p>
          <w:p w14:paraId="248F5604" w14:textId="77777777" w:rsidR="000F0BD2" w:rsidRDefault="000F0BD2" w:rsidP="000F0BD2">
            <w:r>
              <w:t>(I det følgende kaldet S</w:t>
            </w:r>
            <w:r w:rsidRPr="00C57DE2">
              <w:t>ælger</w:t>
            </w:r>
            <w:r>
              <w:t>)</w:t>
            </w:r>
          </w:p>
          <w:p w14:paraId="29E3A382" w14:textId="77777777" w:rsidR="006C0134" w:rsidRDefault="006C0134" w:rsidP="00C17116">
            <w:pPr>
              <w:rPr>
                <w:rFonts w:cs="Arial"/>
              </w:rPr>
            </w:pPr>
          </w:p>
        </w:tc>
        <w:tc>
          <w:tcPr>
            <w:tcW w:w="4678" w:type="dxa"/>
          </w:tcPr>
          <w:p w14:paraId="1D0473B7" w14:textId="77777777" w:rsidR="006C0134" w:rsidRDefault="006C0134" w:rsidP="00C17116">
            <w:pPr>
              <w:rPr>
                <w:rFonts w:cs="Arial"/>
              </w:rPr>
            </w:pPr>
          </w:p>
        </w:tc>
      </w:tr>
    </w:tbl>
    <w:p w14:paraId="5019A4C1" w14:textId="77777777" w:rsidR="00EF6CB5" w:rsidRDefault="00EF6CB5" w:rsidP="00EF6CB5"/>
    <w:p w14:paraId="02D26E0A" w14:textId="77777777" w:rsidR="00EF6CB5" w:rsidRDefault="00830BDE" w:rsidP="00EF6CB5">
      <w:r w:rsidRPr="00383166" w:rsidDel="00830BDE">
        <w:rPr>
          <w:highlight w:val="lightGray"/>
        </w:rPr>
        <w:t xml:space="preserve"> </w:t>
      </w:r>
    </w:p>
    <w:p w14:paraId="5DD414A7" w14:textId="77777777" w:rsidR="001A5AB3" w:rsidRDefault="001A5AB3" w:rsidP="00EF6CB5"/>
    <w:p w14:paraId="2C292C27" w14:textId="77777777" w:rsidR="00EF6CB5" w:rsidRDefault="001A5AB3" w:rsidP="00EF6CB5">
      <w:r>
        <w:t>D</w:t>
      </w:r>
      <w:r w:rsidR="00EF6CB5">
        <w:t>er</w:t>
      </w:r>
      <w:r>
        <w:t xml:space="preserve"> er</w:t>
      </w:r>
      <w:r w:rsidR="00EF6CB5">
        <w:t xml:space="preserve"> dags d</w:t>
      </w:r>
      <w:r w:rsidR="009745DC">
        <w:t>ato indgået følgende aftale om S</w:t>
      </w:r>
      <w:r w:rsidR="00EF6CB5">
        <w:t xml:space="preserve">ælgers salg af grovfoder til </w:t>
      </w:r>
      <w:r w:rsidR="009745DC">
        <w:t>K</w:t>
      </w:r>
      <w:r w:rsidR="00EF6CB5">
        <w:t>øber på nedennævnte vilkår og b</w:t>
      </w:r>
      <w:r w:rsidR="000D2561">
        <w:t xml:space="preserve">etingelser. </w:t>
      </w:r>
    </w:p>
    <w:p w14:paraId="428FAAB6" w14:textId="77777777" w:rsidR="00EF6CB5" w:rsidRDefault="00EF6CB5" w:rsidP="00EF6CB5"/>
    <w:p w14:paraId="1C94DA17" w14:textId="77777777" w:rsidR="00EF6CB5" w:rsidRPr="00D2417D" w:rsidRDefault="00EF6CB5" w:rsidP="00EF6CB5">
      <w:pPr>
        <w:jc w:val="center"/>
        <w:rPr>
          <w:b/>
          <w:szCs w:val="22"/>
        </w:rPr>
      </w:pPr>
      <w:r w:rsidRPr="00D2417D">
        <w:rPr>
          <w:b/>
          <w:szCs w:val="22"/>
        </w:rPr>
        <w:t>§ 1 Formål</w:t>
      </w:r>
    </w:p>
    <w:p w14:paraId="157F7342" w14:textId="77777777" w:rsidR="009C14FD" w:rsidRDefault="009C14FD" w:rsidP="009C14FD"/>
    <w:p w14:paraId="557568B7" w14:textId="77777777" w:rsidR="009C14FD" w:rsidRDefault="00EF6CB5" w:rsidP="009C14FD">
      <w:r>
        <w:t>Der er flere formål med denne aftale. Af de vigtigste er</w:t>
      </w:r>
      <w:r w:rsidR="00BF56F5">
        <w:t>:</w:t>
      </w:r>
    </w:p>
    <w:p w14:paraId="143F2819" w14:textId="77777777" w:rsidR="009C14FD" w:rsidRDefault="009C14FD" w:rsidP="009C14FD"/>
    <w:p w14:paraId="55F204F9" w14:textId="4AE4A279" w:rsidR="006C0134" w:rsidRDefault="009745DC" w:rsidP="006C0134">
      <w:pPr>
        <w:tabs>
          <w:tab w:val="clear" w:pos="567"/>
        </w:tabs>
      </w:pPr>
      <w:r w:rsidRPr="009C14FD">
        <w:rPr>
          <w:rFonts w:eastAsia="Calibri" w:cs="Arial"/>
          <w:b/>
          <w:szCs w:val="22"/>
          <w:lang w:eastAsia="en-US"/>
        </w:rPr>
        <w:t>Stk. 1</w:t>
      </w:r>
      <w:r w:rsidRPr="00E5618E">
        <w:rPr>
          <w:rFonts w:eastAsia="Calibri" w:cs="Arial"/>
          <w:szCs w:val="22"/>
          <w:lang w:eastAsia="en-US"/>
        </w:rPr>
        <w:t>:</w:t>
      </w:r>
      <w:r w:rsidR="009C14FD">
        <w:rPr>
          <w:rFonts w:eastAsia="Calibri" w:cs="Arial"/>
          <w:szCs w:val="22"/>
          <w:lang w:eastAsia="en-US"/>
        </w:rPr>
        <w:t xml:space="preserve"> A</w:t>
      </w:r>
      <w:r w:rsidRPr="00E5618E">
        <w:rPr>
          <w:rFonts w:eastAsia="Calibri" w:cs="Arial"/>
          <w:szCs w:val="22"/>
          <w:lang w:eastAsia="en-US"/>
        </w:rPr>
        <w:t>t</w:t>
      </w:r>
      <w:r w:rsidR="00C57DE2" w:rsidRPr="00E5618E">
        <w:rPr>
          <w:rFonts w:eastAsia="Calibri" w:cs="Arial"/>
          <w:szCs w:val="22"/>
          <w:lang w:eastAsia="en-US"/>
        </w:rPr>
        <w:t xml:space="preserve"> sikre K</w:t>
      </w:r>
      <w:r w:rsidR="00F03DB9" w:rsidRPr="00E5618E">
        <w:rPr>
          <w:rFonts w:eastAsia="Calibri" w:cs="Arial"/>
          <w:szCs w:val="22"/>
          <w:lang w:eastAsia="en-US"/>
        </w:rPr>
        <w:t>øber forsyning af grovfoder i et omfang og af en kvalitet, som er beskrevet i aftalen.</w:t>
      </w:r>
      <w:r w:rsidR="006C0134" w:rsidRPr="006C0134">
        <w:t xml:space="preserve"> </w:t>
      </w:r>
      <w:r w:rsidR="006C0134">
        <w:t xml:space="preserve">Formålet er samtidig at sikre </w:t>
      </w:r>
      <w:r w:rsidR="00556F32">
        <w:t>S</w:t>
      </w:r>
      <w:r w:rsidR="006C0134">
        <w:t xml:space="preserve">ælger afsætning af grovfoder til den aftalte pris. </w:t>
      </w:r>
    </w:p>
    <w:p w14:paraId="40B59FA5" w14:textId="77777777" w:rsidR="006C0134" w:rsidRDefault="006C0134" w:rsidP="006C0134">
      <w:pPr>
        <w:tabs>
          <w:tab w:val="clear" w:pos="567"/>
        </w:tabs>
      </w:pPr>
      <w:r>
        <w:t>Parterne forpligter sig ved underskrift af denne aftale til at gennemføre en smidig handel med grovfoder. Da vejrudvikling, udbytte mv. er ukendt ved aftalens indgåelse, forpligter begge parter sig til kommunikation om udviklingen i afgrødernes tilstand og forventede udbytter.</w:t>
      </w:r>
    </w:p>
    <w:p w14:paraId="11F36495" w14:textId="77777777" w:rsidR="009C14FD" w:rsidRDefault="009C14FD" w:rsidP="009C14FD">
      <w:pPr>
        <w:tabs>
          <w:tab w:val="clear" w:pos="567"/>
        </w:tabs>
        <w:rPr>
          <w:rFonts w:eastAsia="Calibri" w:cs="Arial"/>
          <w:szCs w:val="22"/>
          <w:lang w:eastAsia="en-US"/>
        </w:rPr>
      </w:pPr>
    </w:p>
    <w:p w14:paraId="416656BC" w14:textId="77777777" w:rsidR="009C14FD" w:rsidRDefault="009745DC" w:rsidP="009C14FD">
      <w:pPr>
        <w:tabs>
          <w:tab w:val="clear" w:pos="567"/>
        </w:tabs>
        <w:rPr>
          <w:rFonts w:eastAsia="Calibri" w:cs="Arial"/>
          <w:szCs w:val="22"/>
          <w:lang w:eastAsia="en-US"/>
        </w:rPr>
      </w:pPr>
      <w:r w:rsidRPr="009C14FD">
        <w:rPr>
          <w:rFonts w:eastAsia="Calibri" w:cs="Arial"/>
          <w:b/>
          <w:szCs w:val="22"/>
          <w:lang w:eastAsia="en-US"/>
        </w:rPr>
        <w:t>Stk. 2</w:t>
      </w:r>
      <w:r>
        <w:rPr>
          <w:rFonts w:eastAsia="Calibri" w:cs="Arial"/>
          <w:szCs w:val="22"/>
          <w:lang w:eastAsia="en-US"/>
        </w:rPr>
        <w:t xml:space="preserve">: </w:t>
      </w:r>
      <w:r w:rsidR="00F03DB9" w:rsidRPr="00F03DB9">
        <w:rPr>
          <w:rFonts w:eastAsia="Calibri" w:cs="Arial"/>
          <w:szCs w:val="22"/>
          <w:lang w:eastAsia="en-US"/>
        </w:rPr>
        <w:t xml:space="preserve">At sikre, at </w:t>
      </w:r>
      <w:r w:rsidR="00C57DE2">
        <w:rPr>
          <w:rFonts w:eastAsia="Calibri" w:cs="Arial"/>
          <w:szCs w:val="22"/>
          <w:lang w:eastAsia="en-US"/>
        </w:rPr>
        <w:t>K</w:t>
      </w:r>
      <w:r w:rsidR="00F03DB9" w:rsidRPr="00F03DB9">
        <w:rPr>
          <w:rFonts w:eastAsia="Calibri" w:cs="Arial"/>
          <w:szCs w:val="22"/>
          <w:lang w:eastAsia="en-US"/>
        </w:rPr>
        <w:t xml:space="preserve">øber kan disponere over det nødvendige grovfoder til optimal </w:t>
      </w:r>
      <w:r w:rsidR="009C14FD">
        <w:rPr>
          <w:rFonts w:eastAsia="Calibri" w:cs="Arial"/>
          <w:szCs w:val="22"/>
          <w:lang w:eastAsia="en-US"/>
        </w:rPr>
        <w:t>drift</w:t>
      </w:r>
      <w:r w:rsidR="009C14FD" w:rsidRPr="00F03DB9">
        <w:rPr>
          <w:rFonts w:eastAsia="Calibri" w:cs="Arial"/>
          <w:szCs w:val="22"/>
          <w:lang w:eastAsia="en-US"/>
        </w:rPr>
        <w:t xml:space="preserve"> </w:t>
      </w:r>
      <w:r w:rsidR="00F03DB9" w:rsidRPr="00F03DB9">
        <w:rPr>
          <w:rFonts w:eastAsia="Calibri" w:cs="Arial"/>
          <w:szCs w:val="22"/>
          <w:lang w:eastAsia="en-US"/>
        </w:rPr>
        <w:t xml:space="preserve">af egen </w:t>
      </w:r>
      <w:r w:rsidR="009C14FD" w:rsidRPr="00F03DB9">
        <w:rPr>
          <w:rFonts w:eastAsia="Calibri" w:cs="Arial"/>
          <w:szCs w:val="22"/>
          <w:lang w:eastAsia="en-US"/>
        </w:rPr>
        <w:t>landbrugs</w:t>
      </w:r>
      <w:r w:rsidR="009C14FD">
        <w:rPr>
          <w:rFonts w:eastAsia="Calibri" w:cs="Arial"/>
          <w:szCs w:val="22"/>
          <w:lang w:eastAsia="en-US"/>
        </w:rPr>
        <w:t>virksomhed</w:t>
      </w:r>
      <w:r w:rsidR="00F03DB9" w:rsidRPr="00F03DB9">
        <w:rPr>
          <w:rFonts w:eastAsia="Calibri" w:cs="Arial"/>
          <w:szCs w:val="22"/>
          <w:lang w:eastAsia="en-US"/>
        </w:rPr>
        <w:t>.</w:t>
      </w:r>
    </w:p>
    <w:p w14:paraId="0E1A4364" w14:textId="77777777" w:rsidR="009C14FD" w:rsidRDefault="009C14FD" w:rsidP="009C14FD">
      <w:pPr>
        <w:tabs>
          <w:tab w:val="clear" w:pos="567"/>
        </w:tabs>
        <w:rPr>
          <w:rFonts w:eastAsia="Calibri" w:cs="Arial"/>
          <w:szCs w:val="22"/>
          <w:lang w:eastAsia="en-US"/>
        </w:rPr>
      </w:pPr>
    </w:p>
    <w:p w14:paraId="209805AF" w14:textId="263A780B" w:rsidR="00F03DB9" w:rsidRPr="00F03DB9" w:rsidRDefault="009C14FD" w:rsidP="009C14FD">
      <w:pPr>
        <w:tabs>
          <w:tab w:val="clear" w:pos="567"/>
        </w:tabs>
        <w:rPr>
          <w:rFonts w:eastAsia="Calibri" w:cs="Arial"/>
          <w:szCs w:val="22"/>
          <w:lang w:eastAsia="en-US"/>
        </w:rPr>
      </w:pPr>
      <w:r w:rsidRPr="009C14FD">
        <w:rPr>
          <w:rFonts w:eastAsia="Calibri" w:cs="Arial"/>
          <w:b/>
          <w:szCs w:val="22"/>
          <w:lang w:eastAsia="en-US"/>
        </w:rPr>
        <w:t>Stk</w:t>
      </w:r>
      <w:r w:rsidR="00556F32">
        <w:rPr>
          <w:rFonts w:eastAsia="Calibri" w:cs="Arial"/>
          <w:b/>
          <w:szCs w:val="22"/>
          <w:lang w:eastAsia="en-US"/>
        </w:rPr>
        <w:t>.</w:t>
      </w:r>
      <w:r w:rsidRPr="009C14FD">
        <w:rPr>
          <w:rFonts w:eastAsia="Calibri" w:cs="Arial"/>
          <w:b/>
          <w:szCs w:val="22"/>
          <w:lang w:eastAsia="en-US"/>
        </w:rPr>
        <w:t xml:space="preserve"> 3: </w:t>
      </w:r>
      <w:r w:rsidR="00F03DB9" w:rsidRPr="00F03DB9">
        <w:rPr>
          <w:rFonts w:eastAsia="Calibri" w:cs="Arial"/>
          <w:szCs w:val="22"/>
          <w:lang w:eastAsia="en-US"/>
        </w:rPr>
        <w:t xml:space="preserve">At sikre </w:t>
      </w:r>
      <w:r w:rsidR="00C57DE2">
        <w:rPr>
          <w:rFonts w:eastAsia="Calibri" w:cs="Arial"/>
          <w:szCs w:val="22"/>
          <w:lang w:eastAsia="en-US"/>
        </w:rPr>
        <w:t>S</w:t>
      </w:r>
      <w:r w:rsidR="00F03DB9" w:rsidRPr="00F03DB9">
        <w:rPr>
          <w:rFonts w:eastAsia="Calibri" w:cs="Arial"/>
          <w:szCs w:val="22"/>
          <w:lang w:eastAsia="en-US"/>
        </w:rPr>
        <w:t xml:space="preserve">ælger betaling i henhold til aftalen i tilfælde af </w:t>
      </w:r>
      <w:r w:rsidR="00C57DE2">
        <w:rPr>
          <w:rFonts w:eastAsia="Calibri" w:cs="Arial"/>
          <w:szCs w:val="22"/>
          <w:lang w:eastAsia="en-US"/>
        </w:rPr>
        <w:t>K</w:t>
      </w:r>
      <w:r>
        <w:rPr>
          <w:rFonts w:eastAsia="Calibri" w:cs="Arial"/>
          <w:szCs w:val="22"/>
          <w:lang w:eastAsia="en-US"/>
        </w:rPr>
        <w:t xml:space="preserve">øbers insolvensbehandling. Eventuel insolvensbehandling </w:t>
      </w:r>
      <w:r w:rsidR="00F03DB9" w:rsidRPr="00F03DB9">
        <w:rPr>
          <w:rFonts w:eastAsia="Calibri" w:cs="Arial"/>
          <w:szCs w:val="22"/>
          <w:lang w:eastAsia="en-US"/>
        </w:rPr>
        <w:t xml:space="preserve">er den primære baggrund for, at aftalen er indgået under udtrykkeligt forbehold for, at ejendomsretten til det solgte forbliver hos </w:t>
      </w:r>
      <w:r w:rsidR="00556F32">
        <w:rPr>
          <w:rFonts w:eastAsia="Calibri" w:cs="Arial"/>
          <w:szCs w:val="22"/>
          <w:lang w:eastAsia="en-US"/>
        </w:rPr>
        <w:t>S</w:t>
      </w:r>
      <w:r w:rsidR="00F03DB9" w:rsidRPr="00F03DB9">
        <w:rPr>
          <w:rFonts w:eastAsia="Calibri" w:cs="Arial"/>
          <w:szCs w:val="22"/>
          <w:lang w:eastAsia="en-US"/>
        </w:rPr>
        <w:t>ælgeren</w:t>
      </w:r>
      <w:r w:rsidR="00A437CB">
        <w:rPr>
          <w:rFonts w:eastAsia="Calibri" w:cs="Arial"/>
          <w:szCs w:val="22"/>
          <w:lang w:eastAsia="en-US"/>
        </w:rPr>
        <w:t>,</w:t>
      </w:r>
      <w:r w:rsidR="00F03DB9" w:rsidRPr="00F03DB9">
        <w:rPr>
          <w:rFonts w:eastAsia="Calibri" w:cs="Arial"/>
          <w:szCs w:val="22"/>
          <w:lang w:eastAsia="en-US"/>
        </w:rPr>
        <w:t xml:space="preserve"> indtil den samlede købesum er betalt.</w:t>
      </w:r>
    </w:p>
    <w:p w14:paraId="031EC074" w14:textId="77777777" w:rsidR="009C14FD" w:rsidRDefault="009C14FD" w:rsidP="009C14FD">
      <w:pPr>
        <w:tabs>
          <w:tab w:val="clear" w:pos="567"/>
        </w:tabs>
        <w:rPr>
          <w:rFonts w:eastAsia="Calibri" w:cs="Arial"/>
          <w:szCs w:val="22"/>
          <w:lang w:eastAsia="en-US"/>
        </w:rPr>
      </w:pPr>
    </w:p>
    <w:p w14:paraId="4DC9C641" w14:textId="745F4E26" w:rsidR="00F03DB9" w:rsidRPr="009C14FD" w:rsidRDefault="009C14FD" w:rsidP="009C14FD">
      <w:pPr>
        <w:tabs>
          <w:tab w:val="clear" w:pos="567"/>
        </w:tabs>
        <w:rPr>
          <w:rFonts w:eastAsia="Calibri" w:cs="Arial"/>
          <w:szCs w:val="22"/>
          <w:lang w:eastAsia="en-US"/>
        </w:rPr>
      </w:pPr>
      <w:r w:rsidRPr="00DA37A2">
        <w:rPr>
          <w:rFonts w:eastAsia="Calibri" w:cs="Arial"/>
          <w:b/>
          <w:szCs w:val="22"/>
          <w:lang w:eastAsia="en-US"/>
        </w:rPr>
        <w:t>Stk. 4:</w:t>
      </w:r>
      <w:r>
        <w:rPr>
          <w:rFonts w:eastAsia="Calibri" w:cs="Arial"/>
          <w:szCs w:val="22"/>
          <w:lang w:eastAsia="en-US"/>
        </w:rPr>
        <w:t xml:space="preserve"> Specifikation af, at a</w:t>
      </w:r>
      <w:r w:rsidR="00F03DB9" w:rsidRPr="009C14FD">
        <w:rPr>
          <w:rFonts w:eastAsia="Calibri" w:cs="Arial"/>
          <w:szCs w:val="22"/>
          <w:lang w:eastAsia="en-US"/>
        </w:rPr>
        <w:t xml:space="preserve">ftalen ikke </w:t>
      </w:r>
      <w:r w:rsidR="007A0708" w:rsidRPr="00071F64">
        <w:rPr>
          <w:rFonts w:eastAsia="Calibri" w:cs="Arial"/>
          <w:szCs w:val="22"/>
          <w:lang w:eastAsia="en-US"/>
        </w:rPr>
        <w:t xml:space="preserve">er </w:t>
      </w:r>
      <w:r w:rsidR="00F03DB9" w:rsidRPr="006703CF">
        <w:rPr>
          <w:rFonts w:eastAsia="Calibri" w:cs="Arial"/>
          <w:szCs w:val="22"/>
          <w:lang w:eastAsia="en-US"/>
        </w:rPr>
        <w:t>en forpagtningsaftale</w:t>
      </w:r>
      <w:r w:rsidR="0099003B" w:rsidRPr="006703CF">
        <w:rPr>
          <w:rFonts w:eastAsia="Calibri" w:cs="Arial"/>
          <w:szCs w:val="22"/>
          <w:lang w:eastAsia="en-US"/>
        </w:rPr>
        <w:t xml:space="preserve"> </w:t>
      </w:r>
      <w:r w:rsidR="00E56BBF" w:rsidRPr="006703CF">
        <w:rPr>
          <w:rFonts w:eastAsia="Calibri" w:cs="Arial"/>
          <w:szCs w:val="22"/>
          <w:lang w:eastAsia="en-US"/>
        </w:rPr>
        <w:t xml:space="preserve">og </w:t>
      </w:r>
      <w:r w:rsidR="0099003B" w:rsidRPr="006703CF">
        <w:rPr>
          <w:rFonts w:eastAsia="Calibri" w:cs="Arial"/>
          <w:szCs w:val="22"/>
          <w:lang w:eastAsia="en-US"/>
        </w:rPr>
        <w:t xml:space="preserve">ej heller en </w:t>
      </w:r>
      <w:r w:rsidR="0099003B" w:rsidRPr="00071F64">
        <w:rPr>
          <w:rFonts w:eastAsia="Calibri" w:cs="Arial"/>
          <w:szCs w:val="22"/>
          <w:lang w:eastAsia="en-US"/>
        </w:rPr>
        <w:t>pasningsaftale</w:t>
      </w:r>
      <w:r w:rsidR="00F03DB9" w:rsidRPr="00071F64">
        <w:rPr>
          <w:rFonts w:eastAsia="Calibri" w:cs="Arial"/>
          <w:szCs w:val="22"/>
          <w:lang w:eastAsia="en-US"/>
        </w:rPr>
        <w:t xml:space="preserve">. </w:t>
      </w:r>
      <w:r w:rsidR="00604EDD">
        <w:t xml:space="preserve">Sælger forpligter sig til at sælge </w:t>
      </w:r>
      <w:r w:rsidR="00A437CB">
        <w:t xml:space="preserve">Køber </w:t>
      </w:r>
      <w:r w:rsidR="00604EDD">
        <w:t>grovfoder</w:t>
      </w:r>
      <w:r w:rsidR="00A437CB">
        <w:t>,</w:t>
      </w:r>
      <w:r w:rsidR="00604EDD">
        <w:t xml:space="preserve"> dyrket på arealer, som Sælger har rådighed </w:t>
      </w:r>
      <w:r w:rsidR="00604EDD">
        <w:lastRenderedPageBreak/>
        <w:t>over. Hvis arealer til dyrkningen tilhører Køber, kan der indgås en forpagtningsaftale omhandlende Sælgers rådighed over arealerne til dyrkningen af grovfoder.</w:t>
      </w:r>
      <w:r w:rsidR="00F03DB9" w:rsidRPr="00071F64">
        <w:rPr>
          <w:rFonts w:eastAsia="Calibri" w:cs="Arial"/>
          <w:szCs w:val="22"/>
          <w:lang w:eastAsia="en-US"/>
        </w:rPr>
        <w:t xml:space="preserve"> Sælger ejer den udsæd</w:t>
      </w:r>
      <w:r w:rsidR="00A437CB">
        <w:rPr>
          <w:rFonts w:eastAsia="Calibri" w:cs="Arial"/>
          <w:szCs w:val="22"/>
          <w:lang w:eastAsia="en-US"/>
        </w:rPr>
        <w:t>,</w:t>
      </w:r>
      <w:r w:rsidR="00F03DB9" w:rsidRPr="00071F64">
        <w:rPr>
          <w:rFonts w:eastAsia="Calibri" w:cs="Arial"/>
          <w:szCs w:val="22"/>
          <w:lang w:eastAsia="en-US"/>
        </w:rPr>
        <w:t xml:space="preserve"> der benyttes</w:t>
      </w:r>
      <w:r w:rsidR="00F03DB9" w:rsidRPr="009C14FD">
        <w:rPr>
          <w:rFonts w:eastAsia="Calibri" w:cs="Arial"/>
          <w:szCs w:val="22"/>
          <w:lang w:eastAsia="en-US"/>
        </w:rPr>
        <w:t xml:space="preserve"> på marker</w:t>
      </w:r>
      <w:r w:rsidR="00E56BBF">
        <w:rPr>
          <w:rFonts w:eastAsia="Calibri" w:cs="Arial"/>
          <w:szCs w:val="22"/>
          <w:lang w:eastAsia="en-US"/>
        </w:rPr>
        <w:t>ne</w:t>
      </w:r>
      <w:r w:rsidR="00A437CB">
        <w:rPr>
          <w:rFonts w:eastAsia="Calibri" w:cs="Arial"/>
          <w:szCs w:val="22"/>
          <w:lang w:eastAsia="en-US"/>
        </w:rPr>
        <w:t>,</w:t>
      </w:r>
      <w:r w:rsidR="00F03DB9" w:rsidRPr="009C14FD">
        <w:rPr>
          <w:rFonts w:eastAsia="Calibri" w:cs="Arial"/>
          <w:szCs w:val="22"/>
          <w:lang w:eastAsia="en-US"/>
        </w:rPr>
        <w:t xml:space="preserve"> og er ansvarlig for den fornødne pasning heraf, således at Køber kan forsynes og købe den aftalte mængde grov</w:t>
      </w:r>
      <w:r w:rsidR="005478AD" w:rsidRPr="009C14FD">
        <w:rPr>
          <w:rFonts w:eastAsia="Calibri" w:cs="Arial"/>
          <w:szCs w:val="22"/>
          <w:lang w:eastAsia="en-US"/>
        </w:rPr>
        <w:t>foder</w:t>
      </w:r>
      <w:r w:rsidR="00E56BBF">
        <w:rPr>
          <w:rFonts w:eastAsia="Calibri" w:cs="Arial"/>
          <w:szCs w:val="22"/>
          <w:lang w:eastAsia="en-US"/>
        </w:rPr>
        <w:t>.</w:t>
      </w:r>
    </w:p>
    <w:p w14:paraId="50C79A95" w14:textId="77777777" w:rsidR="00EF6CB5" w:rsidRDefault="00EF6CB5" w:rsidP="00EF6CB5">
      <w:pPr>
        <w:tabs>
          <w:tab w:val="clear" w:pos="567"/>
        </w:tabs>
      </w:pPr>
    </w:p>
    <w:p w14:paraId="14823759" w14:textId="77777777" w:rsidR="00EF6CB5" w:rsidRDefault="00EF6CB5" w:rsidP="00EF6CB5">
      <w:pPr>
        <w:tabs>
          <w:tab w:val="clear" w:pos="567"/>
        </w:tabs>
        <w:jc w:val="center"/>
        <w:rPr>
          <w:b/>
        </w:rPr>
      </w:pPr>
      <w:r>
        <w:rPr>
          <w:b/>
        </w:rPr>
        <w:t xml:space="preserve">§ 2 </w:t>
      </w:r>
      <w:r w:rsidRPr="00ED1DD3">
        <w:rPr>
          <w:b/>
        </w:rPr>
        <w:t>Aftalens varighed</w:t>
      </w:r>
    </w:p>
    <w:p w14:paraId="6292166A" w14:textId="77777777" w:rsidR="00953F6F" w:rsidRPr="00ED1DD3" w:rsidRDefault="00953F6F" w:rsidP="00EF6CB5">
      <w:pPr>
        <w:tabs>
          <w:tab w:val="clear" w:pos="567"/>
        </w:tabs>
        <w:jc w:val="center"/>
        <w:rPr>
          <w:b/>
        </w:rPr>
      </w:pPr>
    </w:p>
    <w:p w14:paraId="1972CC7B" w14:textId="353E8042" w:rsidR="00EF6CB5" w:rsidRDefault="00EF6CB5" w:rsidP="00EF6CB5">
      <w:pPr>
        <w:tabs>
          <w:tab w:val="clear" w:pos="567"/>
        </w:tabs>
      </w:pPr>
      <w:r>
        <w:t xml:space="preserve">Aftalen omfatter </w:t>
      </w:r>
      <w:r w:rsidR="00556F32">
        <w:fldChar w:fldCharType="begin">
          <w:ffData>
            <w:name w:val="Tekst26"/>
            <w:enabled/>
            <w:calcOnExit w:val="0"/>
            <w:textInput/>
          </w:ffData>
        </w:fldChar>
      </w:r>
      <w:bookmarkStart w:id="8" w:name="Tekst26"/>
      <w:r w:rsidR="00556F32">
        <w:instrText xml:space="preserve"> FORMTEXT </w:instrText>
      </w:r>
      <w:r w:rsidR="00556F32">
        <w:fldChar w:fldCharType="separate"/>
      </w:r>
      <w:r w:rsidR="00556F32">
        <w:rPr>
          <w:noProof/>
        </w:rPr>
        <w:t> </w:t>
      </w:r>
      <w:r w:rsidR="00556F32">
        <w:rPr>
          <w:noProof/>
        </w:rPr>
        <w:t> </w:t>
      </w:r>
      <w:r w:rsidR="00556F32">
        <w:rPr>
          <w:noProof/>
        </w:rPr>
        <w:t> </w:t>
      </w:r>
      <w:r w:rsidR="00556F32">
        <w:rPr>
          <w:noProof/>
        </w:rPr>
        <w:t> </w:t>
      </w:r>
      <w:r w:rsidR="00556F32">
        <w:rPr>
          <w:noProof/>
        </w:rPr>
        <w:t> </w:t>
      </w:r>
      <w:r w:rsidR="00556F32">
        <w:fldChar w:fldCharType="end"/>
      </w:r>
      <w:bookmarkEnd w:id="8"/>
      <w:r w:rsidR="00556F32">
        <w:t>[</w:t>
      </w:r>
      <w:r>
        <w:t>høstår 20</w:t>
      </w:r>
      <w:r w:rsidRPr="00383166">
        <w:rPr>
          <w:rFonts w:cs="Arial"/>
          <w:highlight w:val="lightGray"/>
        </w:rPr>
        <w:fldChar w:fldCharType="begin">
          <w:ffData>
            <w:name w:val=""/>
            <w:enabled/>
            <w:calcOnExit w:val="0"/>
            <w:textInput>
              <w:default w:val="åå"/>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åå</w:t>
      </w:r>
      <w:r w:rsidRPr="00383166">
        <w:rPr>
          <w:rFonts w:cs="Arial"/>
          <w:highlight w:val="lightGray"/>
        </w:rPr>
        <w:fldChar w:fldCharType="end"/>
      </w:r>
      <w:r>
        <w:rPr>
          <w:rFonts w:cs="Arial"/>
        </w:rPr>
        <w:t xml:space="preserve"> </w:t>
      </w:r>
      <w:r w:rsidR="00556F32">
        <w:rPr>
          <w:rFonts w:cs="Arial"/>
        </w:rPr>
        <w:t xml:space="preserve">/ </w:t>
      </w:r>
      <w:r>
        <w:rPr>
          <w:rFonts w:cs="Arial"/>
        </w:rPr>
        <w:t xml:space="preserve">perioden </w:t>
      </w:r>
      <w:r w:rsidRPr="00383166">
        <w:rPr>
          <w:rFonts w:cs="Arial"/>
          <w:highlight w:val="lightGray"/>
        </w:rPr>
        <w:fldChar w:fldCharType="begin">
          <w:ffData>
            <w:name w:val=""/>
            <w:enabled/>
            <w:calcOnExit w:val="0"/>
            <w:textInput>
              <w:default w:val="åå"/>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dd</w:t>
      </w:r>
      <w:r w:rsidRPr="00383166">
        <w:rPr>
          <w:rFonts w:cs="Arial"/>
          <w:highlight w:val="lightGray"/>
        </w:rPr>
        <w:fldChar w:fldCharType="end"/>
      </w:r>
      <w:r>
        <w:rPr>
          <w:rFonts w:cs="Arial"/>
        </w:rPr>
        <w:t>-</w:t>
      </w:r>
      <w:r w:rsidRPr="00383166">
        <w:rPr>
          <w:rFonts w:cs="Arial"/>
          <w:highlight w:val="lightGray"/>
        </w:rPr>
        <w:fldChar w:fldCharType="begin">
          <w:ffData>
            <w:name w:val=""/>
            <w:enabled/>
            <w:calcOnExit w:val="0"/>
            <w:textInput>
              <w:default w:val="åå"/>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mm</w:t>
      </w:r>
      <w:r w:rsidRPr="00383166">
        <w:rPr>
          <w:rFonts w:cs="Arial"/>
          <w:highlight w:val="lightGray"/>
        </w:rPr>
        <w:fldChar w:fldCharType="end"/>
      </w:r>
      <w:r>
        <w:t>-20</w:t>
      </w:r>
      <w:r w:rsidRPr="00522801">
        <w:rPr>
          <w:rFonts w:cs="Arial"/>
          <w:highlight w:val="lightGray"/>
        </w:rPr>
        <w:fldChar w:fldCharType="begin">
          <w:ffData>
            <w:name w:val=""/>
            <w:enabled/>
            <w:calcOnExit w:val="0"/>
            <w:textInput>
              <w:default w:val="åå"/>
            </w:textInput>
          </w:ffData>
        </w:fldChar>
      </w:r>
      <w:r w:rsidRPr="00522801">
        <w:rPr>
          <w:rFonts w:cs="Arial"/>
          <w:highlight w:val="lightGray"/>
        </w:rPr>
        <w:instrText xml:space="preserve"> FORMTEXT </w:instrText>
      </w:r>
      <w:r w:rsidRPr="00522801">
        <w:rPr>
          <w:rFonts w:cs="Arial"/>
          <w:highlight w:val="lightGray"/>
        </w:rPr>
      </w:r>
      <w:r w:rsidRPr="00522801">
        <w:rPr>
          <w:rFonts w:cs="Arial"/>
          <w:highlight w:val="lightGray"/>
        </w:rPr>
        <w:fldChar w:fldCharType="separate"/>
      </w:r>
      <w:r w:rsidRPr="00522801">
        <w:rPr>
          <w:rFonts w:cs="Arial"/>
          <w:noProof/>
          <w:highlight w:val="lightGray"/>
        </w:rPr>
        <w:t>åå</w:t>
      </w:r>
      <w:r w:rsidRPr="00522801">
        <w:rPr>
          <w:rFonts w:cs="Arial"/>
          <w:highlight w:val="lightGray"/>
        </w:rPr>
        <w:fldChar w:fldCharType="end"/>
      </w:r>
      <w:r>
        <w:t xml:space="preserve"> til </w:t>
      </w:r>
      <w:r w:rsidRPr="00383166">
        <w:rPr>
          <w:rFonts w:cs="Arial"/>
          <w:highlight w:val="lightGray"/>
        </w:rPr>
        <w:fldChar w:fldCharType="begin">
          <w:ffData>
            <w:name w:val=""/>
            <w:enabled/>
            <w:calcOnExit w:val="0"/>
            <w:textInput>
              <w:default w:val="åå"/>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dd</w:t>
      </w:r>
      <w:r w:rsidRPr="00383166">
        <w:rPr>
          <w:rFonts w:cs="Arial"/>
          <w:highlight w:val="lightGray"/>
        </w:rPr>
        <w:fldChar w:fldCharType="end"/>
      </w:r>
      <w:r>
        <w:rPr>
          <w:rFonts w:cs="Arial"/>
        </w:rPr>
        <w:t>-</w:t>
      </w:r>
      <w:r w:rsidRPr="00383166">
        <w:rPr>
          <w:rFonts w:cs="Arial"/>
          <w:highlight w:val="lightGray"/>
        </w:rPr>
        <w:fldChar w:fldCharType="begin">
          <w:ffData>
            <w:name w:val=""/>
            <w:enabled/>
            <w:calcOnExit w:val="0"/>
            <w:textInput>
              <w:default w:val="åå"/>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mm</w:t>
      </w:r>
      <w:r w:rsidRPr="00383166">
        <w:rPr>
          <w:rFonts w:cs="Arial"/>
          <w:highlight w:val="lightGray"/>
        </w:rPr>
        <w:fldChar w:fldCharType="end"/>
      </w:r>
      <w:r>
        <w:t>-20</w:t>
      </w:r>
      <w:r w:rsidRPr="00383166">
        <w:rPr>
          <w:rFonts w:cs="Arial"/>
          <w:highlight w:val="lightGray"/>
        </w:rPr>
        <w:fldChar w:fldCharType="begin">
          <w:ffData>
            <w:name w:val=""/>
            <w:enabled/>
            <w:calcOnExit w:val="0"/>
            <w:textInput>
              <w:default w:val="åå"/>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åå</w:t>
      </w:r>
      <w:r w:rsidRPr="00383166">
        <w:rPr>
          <w:rFonts w:cs="Arial"/>
          <w:highlight w:val="lightGray"/>
        </w:rPr>
        <w:fldChar w:fldCharType="end"/>
      </w:r>
      <w:r w:rsidR="00556F32">
        <w:rPr>
          <w:rFonts w:cs="Arial"/>
        </w:rPr>
        <w:t>]</w:t>
      </w:r>
      <w:r>
        <w:t>, hvorefter den ophører uden yderligere varsel.</w:t>
      </w:r>
    </w:p>
    <w:p w14:paraId="641B5AB5" w14:textId="77777777" w:rsidR="00EF6CB5" w:rsidRDefault="00EF6CB5" w:rsidP="00EF6CB5">
      <w:pPr>
        <w:tabs>
          <w:tab w:val="clear" w:pos="567"/>
        </w:tabs>
      </w:pPr>
    </w:p>
    <w:p w14:paraId="0873AB4C" w14:textId="77777777" w:rsidR="00EF6CB5" w:rsidRDefault="00EF6CB5" w:rsidP="00EF6CB5">
      <w:pPr>
        <w:tabs>
          <w:tab w:val="clear" w:pos="567"/>
        </w:tabs>
      </w:pPr>
      <w:r>
        <w:t xml:space="preserve">Hvert år senest den </w:t>
      </w:r>
      <w:r w:rsidRPr="00383166">
        <w:rPr>
          <w:rFonts w:cs="Arial"/>
          <w:highlight w:val="lightGray"/>
        </w:rPr>
        <w:fldChar w:fldCharType="begin">
          <w:ffData>
            <w:name w:val=""/>
            <w:enabled/>
            <w:calcOnExit w:val="0"/>
            <w:textInput>
              <w:default w:val="åå"/>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dd</w:t>
      </w:r>
      <w:r w:rsidRPr="00383166">
        <w:rPr>
          <w:rFonts w:cs="Arial"/>
          <w:highlight w:val="lightGray"/>
        </w:rPr>
        <w:fldChar w:fldCharType="end"/>
      </w:r>
      <w:r>
        <w:rPr>
          <w:rFonts w:cs="Arial"/>
        </w:rPr>
        <w:t>-</w:t>
      </w:r>
      <w:r w:rsidRPr="00383166">
        <w:rPr>
          <w:rFonts w:cs="Arial"/>
          <w:highlight w:val="lightGray"/>
        </w:rPr>
        <w:fldChar w:fldCharType="begin">
          <w:ffData>
            <w:name w:val=""/>
            <w:enabled/>
            <w:calcOnExit w:val="0"/>
            <w:textInput>
              <w:default w:val="åå"/>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mm</w:t>
      </w:r>
      <w:r w:rsidRPr="00383166">
        <w:rPr>
          <w:rFonts w:cs="Arial"/>
          <w:highlight w:val="lightGray"/>
        </w:rPr>
        <w:fldChar w:fldCharType="end"/>
      </w:r>
      <w:r>
        <w:rPr>
          <w:rFonts w:cs="Arial"/>
        </w:rPr>
        <w:t xml:space="preserve"> </w:t>
      </w:r>
      <w:r>
        <w:t xml:space="preserve">anføres </w:t>
      </w:r>
      <w:r w:rsidR="00556F32">
        <w:t xml:space="preserve">eventuelle </w:t>
      </w:r>
      <w:r>
        <w:t xml:space="preserve">ændringer til aftalen skriftligt som tillæg til denne aftale, herunder omfanget af areal med majs, græs eller anden afgrøde. Græs eller anden flerårig afgrøde skal aftales for såvel det kommende som det næstkommende høstår. </w:t>
      </w:r>
    </w:p>
    <w:p w14:paraId="587F3868" w14:textId="77777777" w:rsidR="00EF6CB5" w:rsidRDefault="00EF6CB5" w:rsidP="00EF6CB5">
      <w:pPr>
        <w:tabs>
          <w:tab w:val="clear" w:pos="567"/>
        </w:tabs>
      </w:pPr>
    </w:p>
    <w:p w14:paraId="23A3D7A8" w14:textId="77777777" w:rsidR="002B2D16" w:rsidRDefault="007D2E41" w:rsidP="002B2D16">
      <w:pPr>
        <w:tabs>
          <w:tab w:val="clear" w:pos="567"/>
        </w:tabs>
        <w:rPr>
          <w:b/>
        </w:rPr>
      </w:pPr>
      <w:r>
        <w:rPr>
          <w:b/>
        </w:rPr>
        <w:t>Opsigelse</w:t>
      </w:r>
    </w:p>
    <w:p w14:paraId="5F9514C2" w14:textId="77777777" w:rsidR="007D2E41" w:rsidRPr="00E0499C" w:rsidRDefault="007D2E41" w:rsidP="007D2E41">
      <w:pPr>
        <w:tabs>
          <w:tab w:val="clear" w:pos="567"/>
        </w:tabs>
        <w:rPr>
          <w:i/>
        </w:rPr>
      </w:pPr>
      <w:r w:rsidRPr="00E0499C">
        <w:rPr>
          <w:i/>
        </w:rPr>
        <w:t>(Afkryds)</w:t>
      </w:r>
    </w:p>
    <w:p w14:paraId="754A3050" w14:textId="39CB308E" w:rsidR="002B2D16" w:rsidRDefault="0077524D" w:rsidP="002B2D16">
      <w:pPr>
        <w:tabs>
          <w:tab w:val="clear" w:pos="567"/>
        </w:tabs>
      </w:pPr>
      <w:r w:rsidRPr="00414BBA">
        <w:rPr>
          <w:rFonts w:ascii="Wingdings" w:hAnsi="Wingdings"/>
          <w:sz w:val="28"/>
          <w:szCs w:val="28"/>
        </w:rPr>
        <w:t></w:t>
      </w:r>
      <w:r>
        <w:rPr>
          <w:rFonts w:ascii="Wingdings" w:hAnsi="Wingdings"/>
          <w:sz w:val="28"/>
          <w:szCs w:val="28"/>
        </w:rPr>
        <w:t></w:t>
      </w:r>
      <w:r w:rsidR="002B2D16">
        <w:t xml:space="preserve">Aftalen gælder for hele den aftalte periode. Aftalen kan dog opsiges uden nærmere begrundelse </w:t>
      </w:r>
      <w:r w:rsidR="00556F32">
        <w:t xml:space="preserve">senest </w:t>
      </w:r>
      <w:r w:rsidR="002B2D16">
        <w:t>den 31. december fra begge parters side</w:t>
      </w:r>
      <w:r w:rsidR="00CB4010">
        <w:t>,</w:t>
      </w:r>
      <w:r w:rsidR="002B2D16">
        <w:t xml:space="preserve"> med virkning fra udgangen af det kommende kalenderår.</w:t>
      </w:r>
    </w:p>
    <w:p w14:paraId="3A2C6519" w14:textId="77777777" w:rsidR="002B2D16" w:rsidRDefault="002B2D16" w:rsidP="002B2D16">
      <w:pPr>
        <w:tabs>
          <w:tab w:val="clear" w:pos="567"/>
        </w:tabs>
      </w:pPr>
    </w:p>
    <w:p w14:paraId="542F499F" w14:textId="77777777" w:rsidR="002B2D16" w:rsidRPr="001A5AB3" w:rsidRDefault="001A5AB3" w:rsidP="002B2D16">
      <w:pPr>
        <w:tabs>
          <w:tab w:val="clear" w:pos="567"/>
        </w:tabs>
        <w:rPr>
          <w:i/>
        </w:rPr>
      </w:pPr>
      <w:r>
        <w:rPr>
          <w:i/>
        </w:rPr>
        <w:t>e</w:t>
      </w:r>
      <w:r w:rsidRPr="001A5AB3">
        <w:rPr>
          <w:i/>
        </w:rPr>
        <w:t>ller</w:t>
      </w:r>
    </w:p>
    <w:p w14:paraId="352834ED" w14:textId="77777777" w:rsidR="002B2D16" w:rsidRDefault="002B2D16" w:rsidP="002B2D16">
      <w:pPr>
        <w:tabs>
          <w:tab w:val="clear" w:pos="567"/>
        </w:tabs>
      </w:pPr>
    </w:p>
    <w:p w14:paraId="62832B9B" w14:textId="07460085" w:rsidR="002B2D16" w:rsidRDefault="0077524D" w:rsidP="002B2D16">
      <w:pPr>
        <w:tabs>
          <w:tab w:val="clear" w:pos="567"/>
        </w:tabs>
      </w:pPr>
      <w:r w:rsidRPr="00414BBA">
        <w:rPr>
          <w:rFonts w:ascii="Wingdings" w:hAnsi="Wingdings"/>
          <w:sz w:val="28"/>
          <w:szCs w:val="28"/>
        </w:rPr>
        <w:t></w:t>
      </w:r>
      <w:r>
        <w:rPr>
          <w:rFonts w:ascii="Wingdings" w:hAnsi="Wingdings"/>
          <w:sz w:val="28"/>
          <w:szCs w:val="28"/>
        </w:rPr>
        <w:t></w:t>
      </w:r>
      <w:r w:rsidR="002B2D16">
        <w:t>Aftalen gælder for hele den aftalte periode</w:t>
      </w:r>
      <w:r w:rsidR="00A437CB">
        <w:t>,</w:t>
      </w:r>
      <w:r w:rsidR="002B2D16">
        <w:t xml:space="preserve"> uden at parterne har mulighed for at opsige denne. </w:t>
      </w:r>
    </w:p>
    <w:p w14:paraId="5D2CCC66" w14:textId="77777777" w:rsidR="002B2D16" w:rsidRDefault="002B2D16" w:rsidP="002B2D16">
      <w:pPr>
        <w:tabs>
          <w:tab w:val="clear" w:pos="567"/>
        </w:tabs>
      </w:pPr>
    </w:p>
    <w:p w14:paraId="1AAA3EE5" w14:textId="77777777" w:rsidR="002B2D16" w:rsidRDefault="002B2D16" w:rsidP="002B2D16">
      <w:pPr>
        <w:tabs>
          <w:tab w:val="clear" w:pos="567"/>
        </w:tabs>
      </w:pPr>
      <w:r>
        <w:t xml:space="preserve">Opsigelse skal meddeles skriftligt via brev eller mail til </w:t>
      </w:r>
      <w:r w:rsidRPr="009F59D0">
        <w:rPr>
          <w:highlight w:val="lightGray"/>
        </w:rPr>
        <w:fldChar w:fldCharType="begin">
          <w:ffData>
            <w:name w:val="Tekst7"/>
            <w:enabled/>
            <w:calcOnExit w:val="0"/>
            <w:textInput>
              <w:default w:val="indsæt opsigelsens modtager"/>
            </w:textInput>
          </w:ffData>
        </w:fldChar>
      </w:r>
      <w:bookmarkStart w:id="9" w:name="Tekst7"/>
      <w:r w:rsidRPr="009F59D0">
        <w:rPr>
          <w:highlight w:val="lightGray"/>
        </w:rPr>
        <w:instrText xml:space="preserve"> FORMTEXT </w:instrText>
      </w:r>
      <w:r w:rsidRPr="009F59D0">
        <w:rPr>
          <w:highlight w:val="lightGray"/>
        </w:rPr>
      </w:r>
      <w:r w:rsidRPr="009F59D0">
        <w:rPr>
          <w:highlight w:val="lightGray"/>
        </w:rPr>
        <w:fldChar w:fldCharType="separate"/>
      </w:r>
      <w:r w:rsidRPr="009F59D0">
        <w:rPr>
          <w:noProof/>
          <w:highlight w:val="lightGray"/>
        </w:rPr>
        <w:t>indsæt opsigelsens modtager</w:t>
      </w:r>
      <w:r w:rsidRPr="009F59D0">
        <w:rPr>
          <w:highlight w:val="lightGray"/>
        </w:rPr>
        <w:fldChar w:fldCharType="end"/>
      </w:r>
      <w:bookmarkEnd w:id="9"/>
      <w:r>
        <w:t>.</w:t>
      </w:r>
    </w:p>
    <w:p w14:paraId="103BA8DE" w14:textId="77777777" w:rsidR="002B2D16" w:rsidRDefault="002B2D16" w:rsidP="002B2D16">
      <w:pPr>
        <w:tabs>
          <w:tab w:val="clear" w:pos="567"/>
        </w:tabs>
      </w:pPr>
    </w:p>
    <w:p w14:paraId="5BC9FFAC" w14:textId="238E9368" w:rsidR="002B2D16" w:rsidRDefault="003D19BE" w:rsidP="002B2D16">
      <w:pPr>
        <w:tabs>
          <w:tab w:val="clear" w:pos="567"/>
        </w:tabs>
      </w:pPr>
      <w:r>
        <w:t>Ved en af parternes død, umyndiggørelse, rekonstruktion eller konkurs kan aftalen opsiges uden yderligere varsel, idet partens overlevende ægtefælle, dødsbo eller konkursbo dog kan afværge opsigelsen ved uden ugrundet ophold at erklære at ville indtræde i aftalen.</w:t>
      </w:r>
    </w:p>
    <w:p w14:paraId="700349C9" w14:textId="493284AD" w:rsidR="003D19BE" w:rsidRDefault="003D19BE" w:rsidP="002B2D16">
      <w:pPr>
        <w:tabs>
          <w:tab w:val="clear" w:pos="567"/>
        </w:tabs>
      </w:pPr>
    </w:p>
    <w:p w14:paraId="3218C6FA" w14:textId="2FB9D340" w:rsidR="003D19BE" w:rsidRDefault="003D19BE" w:rsidP="002B2D16">
      <w:pPr>
        <w:tabs>
          <w:tab w:val="clear" w:pos="567"/>
        </w:tabs>
      </w:pPr>
      <w:r>
        <w:t xml:space="preserve">Ved Købers invaliditet eller varige uarbejdsdygtighed kan </w:t>
      </w:r>
      <w:r w:rsidR="0060066F">
        <w:fldChar w:fldCharType="begin">
          <w:ffData>
            <w:name w:val="Tekst30"/>
            <w:enabled/>
            <w:calcOnExit w:val="0"/>
            <w:textInput/>
          </w:ffData>
        </w:fldChar>
      </w:r>
      <w:bookmarkStart w:id="10" w:name="Tekst30"/>
      <w:r w:rsidR="0060066F">
        <w:instrText xml:space="preserve"> FORMTEXT </w:instrText>
      </w:r>
      <w:r w:rsidR="0060066F">
        <w:fldChar w:fldCharType="separate"/>
      </w:r>
      <w:r w:rsidR="0060066F">
        <w:rPr>
          <w:noProof/>
        </w:rPr>
        <w:t> </w:t>
      </w:r>
      <w:r w:rsidR="0060066F">
        <w:rPr>
          <w:noProof/>
        </w:rPr>
        <w:t> </w:t>
      </w:r>
      <w:r w:rsidR="0060066F">
        <w:rPr>
          <w:noProof/>
        </w:rPr>
        <w:t> </w:t>
      </w:r>
      <w:r w:rsidR="0060066F">
        <w:rPr>
          <w:noProof/>
        </w:rPr>
        <w:t> </w:t>
      </w:r>
      <w:r w:rsidR="0060066F">
        <w:rPr>
          <w:noProof/>
        </w:rPr>
        <w:t> </w:t>
      </w:r>
      <w:r w:rsidR="0060066F">
        <w:fldChar w:fldCharType="end"/>
      </w:r>
      <w:bookmarkEnd w:id="10"/>
      <w:r>
        <w:t>Køber opsige aftalen uden varsel.</w:t>
      </w:r>
    </w:p>
    <w:p w14:paraId="24276ABD" w14:textId="1736922E" w:rsidR="003D19BE" w:rsidRDefault="003D19BE" w:rsidP="002B2D16">
      <w:pPr>
        <w:tabs>
          <w:tab w:val="clear" w:pos="567"/>
        </w:tabs>
      </w:pPr>
    </w:p>
    <w:p w14:paraId="2392A70F" w14:textId="06EA0942" w:rsidR="003D19BE" w:rsidRDefault="003D19BE" w:rsidP="002B2D16">
      <w:pPr>
        <w:tabs>
          <w:tab w:val="clear" w:pos="567"/>
        </w:tabs>
      </w:pPr>
      <w:r>
        <w:t xml:space="preserve">Ved Sælgers invaliditet eller varige uarbejdsdygtighed kan </w:t>
      </w:r>
      <w:r w:rsidR="0060066F">
        <w:fldChar w:fldCharType="begin">
          <w:ffData>
            <w:name w:val="Tekst31"/>
            <w:enabled/>
            <w:calcOnExit w:val="0"/>
            <w:textInput/>
          </w:ffData>
        </w:fldChar>
      </w:r>
      <w:bookmarkStart w:id="11" w:name="Tekst31"/>
      <w:r w:rsidR="0060066F">
        <w:instrText xml:space="preserve"> FORMTEXT </w:instrText>
      </w:r>
      <w:r w:rsidR="0060066F">
        <w:fldChar w:fldCharType="separate"/>
      </w:r>
      <w:r w:rsidR="0060066F">
        <w:rPr>
          <w:noProof/>
        </w:rPr>
        <w:t> </w:t>
      </w:r>
      <w:r w:rsidR="0060066F">
        <w:rPr>
          <w:noProof/>
        </w:rPr>
        <w:t> </w:t>
      </w:r>
      <w:r w:rsidR="0060066F">
        <w:rPr>
          <w:noProof/>
        </w:rPr>
        <w:t> </w:t>
      </w:r>
      <w:r w:rsidR="0060066F">
        <w:rPr>
          <w:noProof/>
        </w:rPr>
        <w:t> </w:t>
      </w:r>
      <w:r w:rsidR="0060066F">
        <w:rPr>
          <w:noProof/>
        </w:rPr>
        <w:t> </w:t>
      </w:r>
      <w:r w:rsidR="0060066F">
        <w:fldChar w:fldCharType="end"/>
      </w:r>
      <w:bookmarkEnd w:id="11"/>
      <w:r>
        <w:t xml:space="preserve">enhver af parterne opsige aftalen uden yderligere varsel. </w:t>
      </w:r>
    </w:p>
    <w:p w14:paraId="77CE5B15" w14:textId="77777777" w:rsidR="002B2D16" w:rsidRDefault="002B2D16" w:rsidP="002B2D16">
      <w:pPr>
        <w:tabs>
          <w:tab w:val="clear" w:pos="567"/>
        </w:tabs>
      </w:pPr>
    </w:p>
    <w:p w14:paraId="42891C7B" w14:textId="5B71D5A2" w:rsidR="002B2D16" w:rsidRDefault="002B2D16" w:rsidP="002B2D16">
      <w:pPr>
        <w:tabs>
          <w:tab w:val="clear" w:pos="567"/>
        </w:tabs>
      </w:pPr>
      <w:r>
        <w:t>Hvis Køber sælger eller ønsker at sælge jorden</w:t>
      </w:r>
      <w:r w:rsidR="003C1909">
        <w:t>,</w:t>
      </w:r>
      <w:r>
        <w:t xml:space="preserve"> hvorpå Sælger producerer de</w:t>
      </w:r>
      <w:r w:rsidR="00FF319D">
        <w:t>t</w:t>
      </w:r>
      <w:r>
        <w:t xml:space="preserve"> omhandlende foder, kan kontrakten opsiges </w:t>
      </w:r>
      <w:r w:rsidR="003C1909">
        <w:t xml:space="preserve">uden yderligere varsel </w:t>
      </w:r>
      <w:r>
        <w:t xml:space="preserve">med virkning fra udgangen af indeværende kalenderår mod dokumentation for, at salg er sket senest 30/11 </w:t>
      </w:r>
      <w:r w:rsidR="003C1909">
        <w:t>samme</w:t>
      </w:r>
      <w:r>
        <w:t xml:space="preserve"> år.</w:t>
      </w:r>
    </w:p>
    <w:p w14:paraId="21166B3C" w14:textId="77777777" w:rsidR="002B2D16" w:rsidRDefault="002B2D16" w:rsidP="002B2D16">
      <w:pPr>
        <w:tabs>
          <w:tab w:val="clear" w:pos="567"/>
        </w:tabs>
      </w:pPr>
    </w:p>
    <w:p w14:paraId="741C9A63" w14:textId="391D8B95" w:rsidR="002B2D16" w:rsidRDefault="002B2D16" w:rsidP="002B2D16">
      <w:pPr>
        <w:tabs>
          <w:tab w:val="clear" w:pos="567"/>
        </w:tabs>
      </w:pPr>
      <w:r>
        <w:t xml:space="preserve">Hvis </w:t>
      </w:r>
      <w:r w:rsidR="00D52B4F">
        <w:t>K</w:t>
      </w:r>
      <w:r>
        <w:t>øber frasælger en del af jorden</w:t>
      </w:r>
      <w:r w:rsidR="003C1909">
        <w:t>,</w:t>
      </w:r>
      <w:r>
        <w:t xml:space="preserve"> hvorpå Sælger producer</w:t>
      </w:r>
      <w:r w:rsidR="00C57DE2">
        <w:t>er de</w:t>
      </w:r>
      <w:r w:rsidR="00FF319D">
        <w:t>t</w:t>
      </w:r>
      <w:r w:rsidR="00C57DE2">
        <w:t xml:space="preserve"> omhandlende foder, skal S</w:t>
      </w:r>
      <w:r>
        <w:t>ælgers forpligtelse til at levere foder reduceres forholdsmæssigt svarende til den mængde foder</w:t>
      </w:r>
      <w:r w:rsidR="00A437CB">
        <w:t>,</w:t>
      </w:r>
      <w:r>
        <w:t xml:space="preserve"> der skulle produceres på det afhændede areal. </w:t>
      </w:r>
    </w:p>
    <w:p w14:paraId="085BADA5" w14:textId="77777777" w:rsidR="002B2D16" w:rsidRDefault="002B2D16" w:rsidP="002B2D16">
      <w:pPr>
        <w:tabs>
          <w:tab w:val="clear" w:pos="567"/>
        </w:tabs>
      </w:pPr>
    </w:p>
    <w:p w14:paraId="40215926" w14:textId="54762A0E" w:rsidR="00EF6CB5" w:rsidRDefault="002B2D16" w:rsidP="002B2D16">
      <w:pPr>
        <w:tabs>
          <w:tab w:val="clear" w:pos="567"/>
        </w:tabs>
      </w:pPr>
      <w:r>
        <w:t xml:space="preserve">Ved salg af </w:t>
      </w:r>
      <w:r w:rsidR="00D52B4F">
        <w:t>K</w:t>
      </w:r>
      <w:r w:rsidR="00C57DE2">
        <w:t>øber</w:t>
      </w:r>
      <w:r w:rsidR="00FF319D">
        <w:t>s</w:t>
      </w:r>
      <w:r w:rsidR="00C57DE2">
        <w:t xml:space="preserve"> eller S</w:t>
      </w:r>
      <w:r>
        <w:t>ælgers virksomhed,</w:t>
      </w:r>
      <w:r w:rsidR="002212CB">
        <w:t xml:space="preserve"> herunder</w:t>
      </w:r>
      <w:r>
        <w:t xml:space="preserve"> </w:t>
      </w:r>
      <w:r w:rsidR="002212CB">
        <w:t xml:space="preserve">Change of Control i virksomheden, </w:t>
      </w:r>
      <w:r>
        <w:t>eller såfremt driften i en af parternes virksomhed</w:t>
      </w:r>
      <w:r w:rsidR="00A437CB">
        <w:t>er</w:t>
      </w:r>
      <w:r>
        <w:t xml:space="preserve"> ophører</w:t>
      </w:r>
      <w:r w:rsidR="00DA37A2">
        <w:t>,</w:t>
      </w:r>
      <w:r>
        <w:t xml:space="preserve"> kan </w:t>
      </w:r>
      <w:r w:rsidR="003D19BE">
        <w:t xml:space="preserve">enhver af </w:t>
      </w:r>
      <w:r>
        <w:t>parter</w:t>
      </w:r>
      <w:r w:rsidR="003D19BE">
        <w:t>ne</w:t>
      </w:r>
      <w:r>
        <w:t xml:space="preserve"> opsige nærværende kontrakt </w:t>
      </w:r>
      <w:r w:rsidR="0060066F">
        <w:t xml:space="preserve">med 3 måneders varsel </w:t>
      </w:r>
      <w:r w:rsidR="003D19BE">
        <w:t>til</w:t>
      </w:r>
      <w:r>
        <w:t xml:space="preserve"> udløb</w:t>
      </w:r>
      <w:r w:rsidR="00A437CB">
        <w:t xml:space="preserve"> i</w:t>
      </w:r>
      <w:r>
        <w:t xml:space="preserve"> </w:t>
      </w:r>
      <w:r w:rsidR="003D19BE">
        <w:fldChar w:fldCharType="begin">
          <w:ffData>
            <w:name w:val="Tekst27"/>
            <w:enabled/>
            <w:calcOnExit w:val="0"/>
            <w:textInput>
              <w:default w:val="det indeværende kalenderår"/>
            </w:textInput>
          </w:ffData>
        </w:fldChar>
      </w:r>
      <w:bookmarkStart w:id="12" w:name="Tekst27"/>
      <w:r w:rsidR="003D19BE">
        <w:instrText xml:space="preserve"> FORMTEXT </w:instrText>
      </w:r>
      <w:r w:rsidR="003D19BE">
        <w:fldChar w:fldCharType="separate"/>
      </w:r>
      <w:r w:rsidR="003D19BE">
        <w:rPr>
          <w:noProof/>
        </w:rPr>
        <w:t>det indeværende kalenderår</w:t>
      </w:r>
      <w:r w:rsidR="003D19BE">
        <w:fldChar w:fldCharType="end"/>
      </w:r>
      <w:bookmarkEnd w:id="12"/>
      <w:r w:rsidR="00E25143">
        <w:t>.</w:t>
      </w:r>
    </w:p>
    <w:p w14:paraId="5A65E836" w14:textId="77777777" w:rsidR="00EF6CB5" w:rsidRDefault="00EF6CB5" w:rsidP="005337D6"/>
    <w:p w14:paraId="128A3E8E" w14:textId="77777777" w:rsidR="00EF6CB5" w:rsidRPr="005337D6" w:rsidRDefault="00EF6CB5" w:rsidP="005337D6">
      <w:pPr>
        <w:jc w:val="center"/>
        <w:rPr>
          <w:b/>
          <w:sz w:val="23"/>
          <w:szCs w:val="23"/>
        </w:rPr>
      </w:pPr>
      <w:r w:rsidRPr="005337D6">
        <w:rPr>
          <w:b/>
        </w:rPr>
        <w:lastRenderedPageBreak/>
        <w:t>§ 3 Generelle vilkår</w:t>
      </w:r>
    </w:p>
    <w:p w14:paraId="5C8E8661" w14:textId="77777777" w:rsidR="00EF6CB5" w:rsidRDefault="00EF6CB5" w:rsidP="005337D6"/>
    <w:p w14:paraId="62C62B4D" w14:textId="77777777" w:rsidR="005D7827" w:rsidRDefault="005D7827" w:rsidP="005D7827">
      <w:pPr>
        <w:tabs>
          <w:tab w:val="clear" w:pos="567"/>
        </w:tabs>
      </w:pPr>
      <w:r>
        <w:t>Parterne har aftalt følgende vilkår:</w:t>
      </w:r>
    </w:p>
    <w:p w14:paraId="677810AC" w14:textId="77777777" w:rsidR="005D7827" w:rsidRDefault="005D7827" w:rsidP="005D7827">
      <w:pPr>
        <w:tabs>
          <w:tab w:val="clear" w:pos="567"/>
        </w:tabs>
      </w:pPr>
    </w:p>
    <w:p w14:paraId="04247F50" w14:textId="77777777" w:rsidR="005D7827" w:rsidRPr="005D7827" w:rsidRDefault="005D7827" w:rsidP="005D7827">
      <w:pPr>
        <w:tabs>
          <w:tab w:val="clear" w:pos="567"/>
        </w:tabs>
        <w:rPr>
          <w:b/>
        </w:rPr>
      </w:pPr>
      <w:r w:rsidRPr="005D7827">
        <w:rPr>
          <w:b/>
        </w:rPr>
        <w:t>Stk. 1. Omfang</w:t>
      </w:r>
    </w:p>
    <w:p w14:paraId="0734D7F6" w14:textId="77777777" w:rsidR="005D7827" w:rsidRDefault="005D7827" w:rsidP="005D7827">
      <w:pPr>
        <w:tabs>
          <w:tab w:val="clear" w:pos="567"/>
        </w:tabs>
      </w:pPr>
    </w:p>
    <w:p w14:paraId="114DBF2D" w14:textId="77777777" w:rsidR="005D7827" w:rsidRDefault="005D7827" w:rsidP="005D7827">
      <w:pPr>
        <w:tabs>
          <w:tab w:val="clear" w:pos="567"/>
        </w:tabs>
      </w:pPr>
      <w:r>
        <w:t xml:space="preserve">Køber indgår hermed </w:t>
      </w:r>
      <w:r w:rsidR="00F451A0">
        <w:t>aftale om køb af grovfoder fra S</w:t>
      </w:r>
      <w:r>
        <w:t>ælger af:</w:t>
      </w:r>
      <w:r w:rsidR="00F451A0">
        <w:t xml:space="preserve"> </w:t>
      </w:r>
      <w:r w:rsidR="00F451A0" w:rsidRPr="009F59D0">
        <w:rPr>
          <w:highlight w:val="lightGray"/>
        </w:rPr>
        <w:fldChar w:fldCharType="begin">
          <w:ffData>
            <w:name w:val="Tekst25"/>
            <w:enabled/>
            <w:calcOnExit w:val="0"/>
            <w:textInput>
              <w:default w:val="XX"/>
            </w:textInput>
          </w:ffData>
        </w:fldChar>
      </w:r>
      <w:bookmarkStart w:id="13" w:name="Tekst25"/>
      <w:r w:rsidR="00F451A0" w:rsidRPr="009F59D0">
        <w:rPr>
          <w:highlight w:val="lightGray"/>
        </w:rPr>
        <w:instrText xml:space="preserve"> FORMTEXT </w:instrText>
      </w:r>
      <w:r w:rsidR="00F451A0" w:rsidRPr="009F59D0">
        <w:rPr>
          <w:highlight w:val="lightGray"/>
        </w:rPr>
      </w:r>
      <w:r w:rsidR="00F451A0" w:rsidRPr="009F59D0">
        <w:rPr>
          <w:highlight w:val="lightGray"/>
        </w:rPr>
        <w:fldChar w:fldCharType="separate"/>
      </w:r>
      <w:r w:rsidR="00F451A0" w:rsidRPr="009F59D0">
        <w:rPr>
          <w:noProof/>
          <w:highlight w:val="lightGray"/>
        </w:rPr>
        <w:t>XX</w:t>
      </w:r>
      <w:r w:rsidR="00F451A0" w:rsidRPr="009F59D0">
        <w:rPr>
          <w:highlight w:val="lightGray"/>
        </w:rPr>
        <w:fldChar w:fldCharType="end"/>
      </w:r>
      <w:bookmarkEnd w:id="13"/>
      <w:r w:rsidR="00F451A0">
        <w:t xml:space="preserve"> </w:t>
      </w:r>
      <w:r>
        <w:t>ha majs</w:t>
      </w:r>
      <w:r w:rsidR="00531B05">
        <w:t>helsæd</w:t>
      </w:r>
      <w:r w:rsidR="00CB4010">
        <w:t xml:space="preserve">, </w:t>
      </w:r>
      <w:r w:rsidR="00CB4010" w:rsidRPr="009F59D0">
        <w:rPr>
          <w:highlight w:val="lightGray"/>
        </w:rPr>
        <w:fldChar w:fldCharType="begin">
          <w:ffData>
            <w:name w:val="Tekst25"/>
            <w:enabled/>
            <w:calcOnExit w:val="0"/>
            <w:textInput>
              <w:default w:val="XX"/>
            </w:textInput>
          </w:ffData>
        </w:fldChar>
      </w:r>
      <w:r w:rsidR="00CB4010" w:rsidRPr="009F59D0">
        <w:rPr>
          <w:highlight w:val="lightGray"/>
        </w:rPr>
        <w:instrText xml:space="preserve"> FORMTEXT </w:instrText>
      </w:r>
      <w:r w:rsidR="00CB4010" w:rsidRPr="009F59D0">
        <w:rPr>
          <w:highlight w:val="lightGray"/>
        </w:rPr>
      </w:r>
      <w:r w:rsidR="00CB4010" w:rsidRPr="009F59D0">
        <w:rPr>
          <w:highlight w:val="lightGray"/>
        </w:rPr>
        <w:fldChar w:fldCharType="separate"/>
      </w:r>
      <w:r w:rsidR="00CB4010" w:rsidRPr="009F59D0">
        <w:rPr>
          <w:noProof/>
          <w:highlight w:val="lightGray"/>
        </w:rPr>
        <w:t>XX</w:t>
      </w:r>
      <w:r w:rsidR="00CB4010" w:rsidRPr="009F59D0">
        <w:rPr>
          <w:highlight w:val="lightGray"/>
        </w:rPr>
        <w:fldChar w:fldCharType="end"/>
      </w:r>
      <w:r w:rsidR="00CB4010">
        <w:t xml:space="preserve"> ha græs</w:t>
      </w:r>
      <w:r>
        <w:t xml:space="preserve"> og</w:t>
      </w:r>
      <w:r w:rsidR="00CB4010">
        <w:t xml:space="preserve"> </w:t>
      </w:r>
      <w:r>
        <w:t xml:space="preserve"> </w:t>
      </w:r>
      <w:r w:rsidRPr="009F59D0">
        <w:rPr>
          <w:highlight w:val="lightGray"/>
        </w:rPr>
        <w:fldChar w:fldCharType="begin">
          <w:ffData>
            <w:name w:val="Tekst9"/>
            <w:enabled/>
            <w:calcOnExit w:val="0"/>
            <w:textInput>
              <w:default w:val="XX"/>
            </w:textInput>
          </w:ffData>
        </w:fldChar>
      </w:r>
      <w:bookmarkStart w:id="14" w:name="Tekst9"/>
      <w:r w:rsidRPr="009F59D0">
        <w:rPr>
          <w:highlight w:val="lightGray"/>
        </w:rPr>
        <w:instrText xml:space="preserve"> FORMTEXT </w:instrText>
      </w:r>
      <w:r w:rsidRPr="009F59D0">
        <w:rPr>
          <w:highlight w:val="lightGray"/>
        </w:rPr>
      </w:r>
      <w:r w:rsidRPr="009F59D0">
        <w:rPr>
          <w:highlight w:val="lightGray"/>
        </w:rPr>
        <w:fldChar w:fldCharType="separate"/>
      </w:r>
      <w:r w:rsidRPr="009F59D0">
        <w:rPr>
          <w:noProof/>
          <w:highlight w:val="lightGray"/>
        </w:rPr>
        <w:t>XX</w:t>
      </w:r>
      <w:r w:rsidRPr="009F59D0">
        <w:rPr>
          <w:highlight w:val="lightGray"/>
        </w:rPr>
        <w:fldChar w:fldCharType="end"/>
      </w:r>
      <w:bookmarkEnd w:id="14"/>
      <w:r>
        <w:t xml:space="preserve"> ha </w:t>
      </w:r>
      <w:r w:rsidRPr="009F59D0">
        <w:rPr>
          <w:highlight w:val="lightGray"/>
        </w:rPr>
        <w:fldChar w:fldCharType="begin">
          <w:ffData>
            <w:name w:val="Tekst10"/>
            <w:enabled/>
            <w:calcOnExit w:val="0"/>
            <w:textInput>
              <w:default w:val="indsæt anden afgrøde"/>
            </w:textInput>
          </w:ffData>
        </w:fldChar>
      </w:r>
      <w:bookmarkStart w:id="15" w:name="Tekst10"/>
      <w:r w:rsidRPr="009F59D0">
        <w:rPr>
          <w:highlight w:val="lightGray"/>
        </w:rPr>
        <w:instrText xml:space="preserve"> FORMTEXT </w:instrText>
      </w:r>
      <w:r w:rsidRPr="009F59D0">
        <w:rPr>
          <w:highlight w:val="lightGray"/>
        </w:rPr>
      </w:r>
      <w:r w:rsidRPr="009F59D0">
        <w:rPr>
          <w:highlight w:val="lightGray"/>
        </w:rPr>
        <w:fldChar w:fldCharType="separate"/>
      </w:r>
      <w:r w:rsidRPr="009F59D0">
        <w:rPr>
          <w:noProof/>
          <w:highlight w:val="lightGray"/>
        </w:rPr>
        <w:t>indsæt anden afgrøde</w:t>
      </w:r>
      <w:r w:rsidRPr="009F59D0">
        <w:rPr>
          <w:highlight w:val="lightGray"/>
        </w:rPr>
        <w:fldChar w:fldCharType="end"/>
      </w:r>
      <w:bookmarkEnd w:id="15"/>
      <w:r>
        <w:t>.</w:t>
      </w:r>
    </w:p>
    <w:p w14:paraId="6EABEDC6" w14:textId="77777777" w:rsidR="005D7827" w:rsidRDefault="005D7827" w:rsidP="005D7827">
      <w:pPr>
        <w:tabs>
          <w:tab w:val="clear" w:pos="567"/>
        </w:tabs>
      </w:pPr>
    </w:p>
    <w:p w14:paraId="54CDA942" w14:textId="77777777" w:rsidR="005D7827" w:rsidRDefault="005D7827" w:rsidP="005D7827">
      <w:pPr>
        <w:tabs>
          <w:tab w:val="clear" w:pos="567"/>
        </w:tabs>
      </w:pPr>
      <w:r>
        <w:t>I det følgende refererer "foderenheder" til opgørelse efter:</w:t>
      </w:r>
    </w:p>
    <w:p w14:paraId="70E32B34" w14:textId="77777777" w:rsidR="0077524D" w:rsidRPr="00E0499C" w:rsidRDefault="0077524D" w:rsidP="0077524D">
      <w:pPr>
        <w:tabs>
          <w:tab w:val="clear" w:pos="567"/>
        </w:tabs>
        <w:rPr>
          <w:i/>
        </w:rPr>
      </w:pPr>
      <w:r>
        <w:rPr>
          <w:i/>
        </w:rPr>
        <w:t>(Afkryds</w:t>
      </w:r>
      <w:r w:rsidRPr="00E0499C">
        <w:rPr>
          <w:i/>
        </w:rPr>
        <w:t>)</w:t>
      </w:r>
    </w:p>
    <w:p w14:paraId="55FD6F1D" w14:textId="77777777" w:rsidR="005D7827" w:rsidRDefault="0077524D" w:rsidP="005D7827">
      <w:pPr>
        <w:tabs>
          <w:tab w:val="clear" w:pos="567"/>
        </w:tabs>
      </w:pPr>
      <w:r w:rsidRPr="00414BBA">
        <w:rPr>
          <w:rFonts w:ascii="Wingdings" w:hAnsi="Wingdings"/>
          <w:sz w:val="28"/>
          <w:szCs w:val="28"/>
        </w:rPr>
        <w:t></w:t>
      </w:r>
      <w:r>
        <w:rPr>
          <w:rFonts w:ascii="Wingdings" w:hAnsi="Wingdings"/>
          <w:sz w:val="28"/>
          <w:szCs w:val="28"/>
        </w:rPr>
        <w:t></w:t>
      </w:r>
      <w:r w:rsidR="005D7827">
        <w:t>FEN (</w:t>
      </w:r>
      <w:r w:rsidR="00DA37A2">
        <w:t>FoderE</w:t>
      </w:r>
      <w:r w:rsidR="005D7827">
        <w:t>nhederNorfor)</w:t>
      </w:r>
      <w:r w:rsidR="002D0F2F">
        <w:t>.</w:t>
      </w:r>
    </w:p>
    <w:p w14:paraId="769C83DF" w14:textId="77777777" w:rsidR="005D7827" w:rsidRDefault="0077524D" w:rsidP="005D7827">
      <w:pPr>
        <w:tabs>
          <w:tab w:val="clear" w:pos="567"/>
        </w:tabs>
      </w:pPr>
      <w:r w:rsidRPr="00414BBA">
        <w:rPr>
          <w:rFonts w:ascii="Wingdings" w:hAnsi="Wingdings"/>
          <w:sz w:val="28"/>
          <w:szCs w:val="28"/>
        </w:rPr>
        <w:t></w:t>
      </w:r>
      <w:r>
        <w:rPr>
          <w:rFonts w:ascii="Wingdings" w:hAnsi="Wingdings"/>
          <w:sz w:val="28"/>
          <w:szCs w:val="28"/>
        </w:rPr>
        <w:t></w:t>
      </w:r>
      <w:r w:rsidR="005D7827">
        <w:t xml:space="preserve">Anden opgørelsesenhed </w:t>
      </w:r>
      <w:r w:rsidR="005D7827" w:rsidRPr="009F59D0">
        <w:rPr>
          <w:highlight w:val="lightGray"/>
        </w:rPr>
        <w:fldChar w:fldCharType="begin">
          <w:ffData>
            <w:name w:val="Tekst13"/>
            <w:enabled/>
            <w:calcOnExit w:val="0"/>
            <w:textInput>
              <w:default w:val="angiv enhed"/>
            </w:textInput>
          </w:ffData>
        </w:fldChar>
      </w:r>
      <w:bookmarkStart w:id="16" w:name="Tekst13"/>
      <w:r w:rsidR="005D7827" w:rsidRPr="009F59D0">
        <w:rPr>
          <w:highlight w:val="lightGray"/>
        </w:rPr>
        <w:instrText xml:space="preserve"> FORMTEXT </w:instrText>
      </w:r>
      <w:r w:rsidR="005D7827" w:rsidRPr="009F59D0">
        <w:rPr>
          <w:highlight w:val="lightGray"/>
        </w:rPr>
      </w:r>
      <w:r w:rsidR="005D7827" w:rsidRPr="009F59D0">
        <w:rPr>
          <w:highlight w:val="lightGray"/>
        </w:rPr>
        <w:fldChar w:fldCharType="separate"/>
      </w:r>
      <w:r w:rsidR="005D7827" w:rsidRPr="009F59D0">
        <w:rPr>
          <w:noProof/>
          <w:highlight w:val="lightGray"/>
        </w:rPr>
        <w:t>angiv enhed</w:t>
      </w:r>
      <w:r w:rsidR="005D7827" w:rsidRPr="009F59D0">
        <w:rPr>
          <w:highlight w:val="lightGray"/>
        </w:rPr>
        <w:fldChar w:fldCharType="end"/>
      </w:r>
      <w:bookmarkEnd w:id="16"/>
      <w:r w:rsidR="002D0F2F">
        <w:t>.</w:t>
      </w:r>
    </w:p>
    <w:p w14:paraId="6D7C0822" w14:textId="77777777" w:rsidR="005D7827" w:rsidRDefault="005D7827" w:rsidP="005D7827">
      <w:pPr>
        <w:tabs>
          <w:tab w:val="clear" w:pos="567"/>
        </w:tabs>
      </w:pPr>
    </w:p>
    <w:p w14:paraId="4A50DF96" w14:textId="77777777" w:rsidR="00031E40" w:rsidRDefault="005D7827" w:rsidP="005D7827">
      <w:pPr>
        <w:tabs>
          <w:tab w:val="clear" w:pos="567"/>
        </w:tabs>
      </w:pPr>
      <w:r>
        <w:t>Arealerne er fastlagt ud fra et ønske om en leverance af cirka</w:t>
      </w:r>
      <w:r w:rsidR="00031E40">
        <w:t>:</w:t>
      </w:r>
    </w:p>
    <w:p w14:paraId="1B9E523D" w14:textId="77777777" w:rsidR="0077524D" w:rsidRPr="00E0499C" w:rsidRDefault="0077524D" w:rsidP="0077524D">
      <w:pPr>
        <w:tabs>
          <w:tab w:val="clear" w:pos="567"/>
        </w:tabs>
        <w:rPr>
          <w:i/>
        </w:rPr>
      </w:pPr>
      <w:r>
        <w:rPr>
          <w:i/>
        </w:rPr>
        <w:t>(Afkryds</w:t>
      </w:r>
      <w:r w:rsidRPr="00E0499C">
        <w:rPr>
          <w:i/>
        </w:rPr>
        <w:t>)</w:t>
      </w:r>
    </w:p>
    <w:p w14:paraId="23C5B259" w14:textId="77777777" w:rsidR="00031E40" w:rsidRDefault="0077524D" w:rsidP="0077524D">
      <w:pPr>
        <w:tabs>
          <w:tab w:val="clear" w:pos="567"/>
        </w:tabs>
      </w:pPr>
      <w:r w:rsidRPr="00414BBA">
        <w:rPr>
          <w:rFonts w:ascii="Wingdings" w:hAnsi="Wingdings"/>
          <w:sz w:val="28"/>
          <w:szCs w:val="28"/>
        </w:rPr>
        <w:t></w:t>
      </w:r>
      <w:r>
        <w:rPr>
          <w:rFonts w:ascii="Wingdings" w:hAnsi="Wingdings"/>
          <w:sz w:val="28"/>
          <w:szCs w:val="28"/>
        </w:rPr>
        <w:t></w:t>
      </w:r>
      <w:r w:rsidR="008770D9" w:rsidRPr="009F59D0">
        <w:rPr>
          <w:highlight w:val="lightGray"/>
        </w:rPr>
        <w:fldChar w:fldCharType="begin">
          <w:ffData>
            <w:name w:val="Tekst14"/>
            <w:enabled/>
            <w:calcOnExit w:val="0"/>
            <w:textInput>
              <w:default w:val="XX"/>
            </w:textInput>
          </w:ffData>
        </w:fldChar>
      </w:r>
      <w:bookmarkStart w:id="17" w:name="Tekst14"/>
      <w:r w:rsidR="008770D9" w:rsidRPr="009F59D0">
        <w:rPr>
          <w:highlight w:val="lightGray"/>
        </w:rPr>
        <w:instrText xml:space="preserve"> FORMTEXT </w:instrText>
      </w:r>
      <w:r w:rsidR="008770D9" w:rsidRPr="009F59D0">
        <w:rPr>
          <w:highlight w:val="lightGray"/>
        </w:rPr>
      </w:r>
      <w:r w:rsidR="008770D9" w:rsidRPr="009F59D0">
        <w:rPr>
          <w:highlight w:val="lightGray"/>
        </w:rPr>
        <w:fldChar w:fldCharType="separate"/>
      </w:r>
      <w:r w:rsidR="008770D9" w:rsidRPr="009F59D0">
        <w:rPr>
          <w:noProof/>
          <w:highlight w:val="lightGray"/>
        </w:rPr>
        <w:t>XX</w:t>
      </w:r>
      <w:r w:rsidR="008770D9" w:rsidRPr="009F59D0">
        <w:rPr>
          <w:highlight w:val="lightGray"/>
        </w:rPr>
        <w:fldChar w:fldCharType="end"/>
      </w:r>
      <w:bookmarkEnd w:id="17"/>
      <w:r w:rsidR="00031E40">
        <w:t xml:space="preserve"> foderenheder majs</w:t>
      </w:r>
      <w:r w:rsidR="00531B05">
        <w:t>helsæd</w:t>
      </w:r>
    </w:p>
    <w:p w14:paraId="7257BF0B" w14:textId="77777777" w:rsidR="00031E40" w:rsidRDefault="0077524D" w:rsidP="0077524D">
      <w:pPr>
        <w:tabs>
          <w:tab w:val="clear" w:pos="567"/>
        </w:tabs>
      </w:pPr>
      <w:r w:rsidRPr="00414BBA">
        <w:rPr>
          <w:rFonts w:ascii="Wingdings" w:hAnsi="Wingdings"/>
          <w:sz w:val="28"/>
          <w:szCs w:val="28"/>
        </w:rPr>
        <w:t></w:t>
      </w:r>
      <w:r>
        <w:rPr>
          <w:rFonts w:ascii="Wingdings" w:hAnsi="Wingdings"/>
          <w:sz w:val="28"/>
          <w:szCs w:val="28"/>
        </w:rPr>
        <w:t></w:t>
      </w:r>
      <w:r w:rsidR="001651A6" w:rsidRPr="009F59D0">
        <w:rPr>
          <w:highlight w:val="lightGray"/>
        </w:rPr>
        <w:fldChar w:fldCharType="begin">
          <w:ffData>
            <w:name w:val="Tekst14"/>
            <w:enabled/>
            <w:calcOnExit w:val="0"/>
            <w:textInput>
              <w:default w:val="XX"/>
            </w:textInput>
          </w:ffData>
        </w:fldChar>
      </w:r>
      <w:r w:rsidR="001651A6" w:rsidRPr="009F59D0">
        <w:rPr>
          <w:highlight w:val="lightGray"/>
        </w:rPr>
        <w:instrText xml:space="preserve"> FORMTEXT </w:instrText>
      </w:r>
      <w:r w:rsidR="001651A6" w:rsidRPr="009F59D0">
        <w:rPr>
          <w:highlight w:val="lightGray"/>
        </w:rPr>
      </w:r>
      <w:r w:rsidR="001651A6" w:rsidRPr="009F59D0">
        <w:rPr>
          <w:highlight w:val="lightGray"/>
        </w:rPr>
        <w:fldChar w:fldCharType="separate"/>
      </w:r>
      <w:r w:rsidR="001651A6" w:rsidRPr="009F59D0">
        <w:rPr>
          <w:noProof/>
          <w:highlight w:val="lightGray"/>
        </w:rPr>
        <w:t>XX</w:t>
      </w:r>
      <w:r w:rsidR="001651A6" w:rsidRPr="009F59D0">
        <w:rPr>
          <w:highlight w:val="lightGray"/>
        </w:rPr>
        <w:fldChar w:fldCharType="end"/>
      </w:r>
      <w:r w:rsidR="00031E40">
        <w:t xml:space="preserve"> foderenheder græs/kløvergræs</w:t>
      </w:r>
    </w:p>
    <w:p w14:paraId="2B490A79" w14:textId="77777777" w:rsidR="005D7827" w:rsidRDefault="0077524D" w:rsidP="0077524D">
      <w:pPr>
        <w:tabs>
          <w:tab w:val="clear" w:pos="567"/>
        </w:tabs>
      </w:pPr>
      <w:r w:rsidRPr="00414BBA">
        <w:rPr>
          <w:rFonts w:ascii="Wingdings" w:hAnsi="Wingdings"/>
          <w:sz w:val="28"/>
          <w:szCs w:val="28"/>
        </w:rPr>
        <w:t></w:t>
      </w:r>
      <w:r>
        <w:rPr>
          <w:rFonts w:ascii="Wingdings" w:hAnsi="Wingdings"/>
          <w:sz w:val="28"/>
          <w:szCs w:val="28"/>
        </w:rPr>
        <w:t></w:t>
      </w:r>
      <w:r w:rsidR="008770D9" w:rsidRPr="009F59D0">
        <w:rPr>
          <w:highlight w:val="lightGray"/>
        </w:rPr>
        <w:fldChar w:fldCharType="begin">
          <w:ffData>
            <w:name w:val="Tekst15"/>
            <w:enabled/>
            <w:calcOnExit w:val="0"/>
            <w:textInput>
              <w:default w:val="XX"/>
            </w:textInput>
          </w:ffData>
        </w:fldChar>
      </w:r>
      <w:bookmarkStart w:id="18" w:name="Tekst15"/>
      <w:r w:rsidR="008770D9" w:rsidRPr="009F59D0">
        <w:rPr>
          <w:highlight w:val="lightGray"/>
        </w:rPr>
        <w:instrText xml:space="preserve"> FORMTEXT </w:instrText>
      </w:r>
      <w:r w:rsidR="008770D9" w:rsidRPr="009F59D0">
        <w:rPr>
          <w:highlight w:val="lightGray"/>
        </w:rPr>
      </w:r>
      <w:r w:rsidR="008770D9" w:rsidRPr="009F59D0">
        <w:rPr>
          <w:highlight w:val="lightGray"/>
        </w:rPr>
        <w:fldChar w:fldCharType="separate"/>
      </w:r>
      <w:r w:rsidR="008770D9" w:rsidRPr="009F59D0">
        <w:rPr>
          <w:noProof/>
          <w:highlight w:val="lightGray"/>
        </w:rPr>
        <w:t>XX</w:t>
      </w:r>
      <w:r w:rsidR="008770D9" w:rsidRPr="009F59D0">
        <w:rPr>
          <w:highlight w:val="lightGray"/>
        </w:rPr>
        <w:fldChar w:fldCharType="end"/>
      </w:r>
      <w:bookmarkEnd w:id="18"/>
      <w:r w:rsidR="005D7827">
        <w:t xml:space="preserve"> foderenheder</w:t>
      </w:r>
      <w:r w:rsidR="002D0F2F">
        <w:t xml:space="preserve"> </w:t>
      </w:r>
      <w:r w:rsidR="002D0F2F" w:rsidRPr="009F59D0">
        <w:rPr>
          <w:highlight w:val="lightGray"/>
        </w:rPr>
        <w:fldChar w:fldCharType="begin">
          <w:ffData>
            <w:name w:val="Tekst16"/>
            <w:enabled/>
            <w:calcOnExit w:val="0"/>
            <w:textInput>
              <w:default w:val="angiv anden afgrøde"/>
            </w:textInput>
          </w:ffData>
        </w:fldChar>
      </w:r>
      <w:bookmarkStart w:id="19" w:name="Tekst16"/>
      <w:r w:rsidR="002D0F2F" w:rsidRPr="009F59D0">
        <w:rPr>
          <w:highlight w:val="lightGray"/>
        </w:rPr>
        <w:instrText xml:space="preserve"> FORMTEXT </w:instrText>
      </w:r>
      <w:r w:rsidR="002D0F2F" w:rsidRPr="009F59D0">
        <w:rPr>
          <w:highlight w:val="lightGray"/>
        </w:rPr>
      </w:r>
      <w:r w:rsidR="002D0F2F" w:rsidRPr="009F59D0">
        <w:rPr>
          <w:highlight w:val="lightGray"/>
        </w:rPr>
        <w:fldChar w:fldCharType="separate"/>
      </w:r>
      <w:r w:rsidR="002D0F2F" w:rsidRPr="009F59D0">
        <w:rPr>
          <w:noProof/>
          <w:highlight w:val="lightGray"/>
        </w:rPr>
        <w:t>angiv anden afgrøde</w:t>
      </w:r>
      <w:r w:rsidR="002D0F2F" w:rsidRPr="009F59D0">
        <w:rPr>
          <w:highlight w:val="lightGray"/>
        </w:rPr>
        <w:fldChar w:fldCharType="end"/>
      </w:r>
      <w:bookmarkEnd w:id="19"/>
      <w:r w:rsidR="002D0F2F">
        <w:t>.</w:t>
      </w:r>
    </w:p>
    <w:p w14:paraId="2C239901" w14:textId="77777777" w:rsidR="005D7827" w:rsidRDefault="005D7827" w:rsidP="005D7827">
      <w:pPr>
        <w:tabs>
          <w:tab w:val="clear" w:pos="567"/>
        </w:tabs>
      </w:pPr>
    </w:p>
    <w:p w14:paraId="6CB1750E" w14:textId="77777777" w:rsidR="00F351BB" w:rsidRDefault="005D7827" w:rsidP="005D7827">
      <w:pPr>
        <w:tabs>
          <w:tab w:val="clear" w:pos="567"/>
        </w:tabs>
      </w:pPr>
      <w:r>
        <w:t xml:space="preserve">Hvis det samlede antal foderenheder </w:t>
      </w:r>
      <w:r w:rsidR="0064451D">
        <w:t>overstiger</w:t>
      </w:r>
      <w:r>
        <w:t xml:space="preserve"> det aftalte, er </w:t>
      </w:r>
      <w:r w:rsidR="00D52B4F">
        <w:t>K</w:t>
      </w:r>
      <w:r>
        <w:t>øber forpligtet til at aftage den høstede mængde under forudsætning af, at mængden kommer fra det aftalte areal.</w:t>
      </w:r>
      <w:r w:rsidR="00F351BB">
        <w:t xml:space="preserve"> </w:t>
      </w:r>
    </w:p>
    <w:p w14:paraId="6EE4950A" w14:textId="77777777" w:rsidR="00F351BB" w:rsidRDefault="00F351BB" w:rsidP="005D7827">
      <w:pPr>
        <w:tabs>
          <w:tab w:val="clear" w:pos="567"/>
        </w:tabs>
      </w:pPr>
    </w:p>
    <w:p w14:paraId="5236A3AE" w14:textId="77777777" w:rsidR="005D7827" w:rsidRDefault="005D7827" w:rsidP="005D7827">
      <w:pPr>
        <w:tabs>
          <w:tab w:val="clear" w:pos="567"/>
        </w:tabs>
      </w:pPr>
      <w:r>
        <w:t xml:space="preserve">Sælger er forpligtet til at oplyse </w:t>
      </w:r>
      <w:r w:rsidR="00D52B4F">
        <w:t>K</w:t>
      </w:r>
      <w:r>
        <w:t>øber, så snart det kan konstateres, at udbyttet ser ud til at afvige mere end 20 % fra det forventede. Køber har ret til at besigtige afgrøderne i vækstperioden.</w:t>
      </w:r>
    </w:p>
    <w:p w14:paraId="15323E94" w14:textId="77777777" w:rsidR="005D7827" w:rsidRDefault="005D7827" w:rsidP="005D7827">
      <w:pPr>
        <w:tabs>
          <w:tab w:val="clear" w:pos="567"/>
        </w:tabs>
      </w:pPr>
    </w:p>
    <w:p w14:paraId="43976A9D" w14:textId="77777777" w:rsidR="005D7827" w:rsidRDefault="005D7827" w:rsidP="005D7827">
      <w:pPr>
        <w:tabs>
          <w:tab w:val="clear" w:pos="567"/>
        </w:tabs>
      </w:pPr>
      <w:r w:rsidRPr="005665EC">
        <w:t>Hvis der leveres mindre end 80 % af de ovenfor anførte mængder, er Sælger forpligtet til at fremskaffe bedst mulige alt</w:t>
      </w:r>
      <w:r w:rsidR="00F351BB" w:rsidRPr="005665EC">
        <w:t>ernativ efter aftale med Køber.</w:t>
      </w:r>
    </w:p>
    <w:p w14:paraId="22E1E161" w14:textId="77777777" w:rsidR="005D7827" w:rsidRDefault="005D7827" w:rsidP="005D7827">
      <w:pPr>
        <w:tabs>
          <w:tab w:val="clear" w:pos="567"/>
        </w:tabs>
      </w:pPr>
    </w:p>
    <w:p w14:paraId="4E8FFFA2" w14:textId="77777777" w:rsidR="005D7827" w:rsidRPr="00257A49" w:rsidRDefault="005D7827" w:rsidP="00257A49">
      <w:pPr>
        <w:rPr>
          <w:b/>
          <w:i/>
        </w:rPr>
      </w:pPr>
      <w:r w:rsidRPr="00257A49">
        <w:rPr>
          <w:b/>
          <w:i/>
        </w:rPr>
        <w:t>Stk. 2. Levering</w:t>
      </w:r>
    </w:p>
    <w:p w14:paraId="054EC8F1" w14:textId="77777777" w:rsidR="005D7827" w:rsidRDefault="005478AD" w:rsidP="005D7827">
      <w:pPr>
        <w:tabs>
          <w:tab w:val="clear" w:pos="567"/>
        </w:tabs>
      </w:pPr>
      <w:r>
        <w:t>Køber og S</w:t>
      </w:r>
      <w:r w:rsidR="005D7827">
        <w:t>ælger aftaler i fællesskab, hvornår afgrøden skal høstes. Hvis der</w:t>
      </w:r>
      <w:r>
        <w:t xml:space="preserve"> ikke kan opnås enighed, afgør S</w:t>
      </w:r>
      <w:r w:rsidR="005D7827">
        <w:t>ælger, hvornår høsten skal gennemføres.</w:t>
      </w:r>
    </w:p>
    <w:p w14:paraId="3A7F65EC" w14:textId="77777777" w:rsidR="005D7827" w:rsidRDefault="005D7827" w:rsidP="005D7827">
      <w:pPr>
        <w:tabs>
          <w:tab w:val="clear" w:pos="567"/>
        </w:tabs>
      </w:pPr>
    </w:p>
    <w:p w14:paraId="4475D431" w14:textId="77777777" w:rsidR="005D7827" w:rsidRDefault="005D7827" w:rsidP="005D7827">
      <w:pPr>
        <w:tabs>
          <w:tab w:val="clear" w:pos="567"/>
        </w:tabs>
      </w:pPr>
      <w:r>
        <w:t>Der er aftalt følgende om levering af afgrøden:</w:t>
      </w:r>
    </w:p>
    <w:p w14:paraId="775A443F" w14:textId="77777777" w:rsidR="00F351BB" w:rsidRDefault="00F351BB" w:rsidP="005D7827">
      <w:pPr>
        <w:tabs>
          <w:tab w:val="clear" w:pos="567"/>
        </w:tabs>
      </w:pPr>
    </w:p>
    <w:p w14:paraId="5CF92D08" w14:textId="77777777" w:rsidR="005D7827" w:rsidRDefault="005D7827" w:rsidP="005D7827">
      <w:pPr>
        <w:tabs>
          <w:tab w:val="clear" w:pos="567"/>
        </w:tabs>
      </w:pPr>
      <w:r>
        <w:t>Det er Købers ansvar</w:t>
      </w:r>
      <w:r w:rsidR="00BB62CB">
        <w:t>,</w:t>
      </w:r>
      <w:r>
        <w:t xml:space="preserve"> at afgrøden dels opbevares forskriftsmæssigt, dels opbevares i overensstemmelse med det i § 4 om ejendomsforbehold aftalte.</w:t>
      </w:r>
    </w:p>
    <w:p w14:paraId="5E416764" w14:textId="77777777" w:rsidR="005D7827" w:rsidRDefault="005D7827" w:rsidP="005D7827">
      <w:pPr>
        <w:tabs>
          <w:tab w:val="clear" w:pos="567"/>
        </w:tabs>
      </w:pPr>
    </w:p>
    <w:p w14:paraId="0E285F37" w14:textId="77777777" w:rsidR="005D7827" w:rsidRPr="00E0499C" w:rsidRDefault="00C3383C" w:rsidP="005D7827">
      <w:pPr>
        <w:tabs>
          <w:tab w:val="clear" w:pos="567"/>
        </w:tabs>
        <w:rPr>
          <w:i/>
        </w:rPr>
      </w:pPr>
      <w:r>
        <w:rPr>
          <w:i/>
        </w:rPr>
        <w:t>(Afkryds</w:t>
      </w:r>
      <w:r w:rsidR="005D7827" w:rsidRPr="00E0499C">
        <w:rPr>
          <w:i/>
        </w:rPr>
        <w:t>)</w:t>
      </w:r>
    </w:p>
    <w:p w14:paraId="3DD98C6F" w14:textId="0A6A6440" w:rsidR="005D7827" w:rsidRDefault="00F351BB" w:rsidP="005D7827">
      <w:pPr>
        <w:tabs>
          <w:tab w:val="clear" w:pos="567"/>
        </w:tabs>
      </w:pPr>
      <w:r w:rsidRPr="00414BBA">
        <w:rPr>
          <w:rFonts w:ascii="Wingdings" w:hAnsi="Wingdings"/>
          <w:sz w:val="28"/>
          <w:szCs w:val="28"/>
        </w:rPr>
        <w:t></w:t>
      </w:r>
      <w:r>
        <w:rPr>
          <w:rFonts w:ascii="Wingdings" w:hAnsi="Wingdings"/>
          <w:sz w:val="28"/>
          <w:szCs w:val="28"/>
        </w:rPr>
        <w:t></w:t>
      </w:r>
      <w:r w:rsidR="005A33FD">
        <w:t xml:space="preserve">Sælger leverer afgrøden </w:t>
      </w:r>
      <w:r w:rsidR="00820423">
        <w:t xml:space="preserve">indlagt </w:t>
      </w:r>
      <w:r w:rsidR="005A33FD">
        <w:t>i K</w:t>
      </w:r>
      <w:r w:rsidR="005D7827">
        <w:t>øbers silo/markstak. Sæ</w:t>
      </w:r>
      <w:r w:rsidR="005478AD">
        <w:t>lger er forpligtet til at give K</w:t>
      </w:r>
      <w:r w:rsidR="005D7827">
        <w:t>øber besked senest 3 dage</w:t>
      </w:r>
      <w:r w:rsidR="00A437CB">
        <w:t>,</w:t>
      </w:r>
      <w:r w:rsidR="005D7827">
        <w:t xml:space="preserve"> før høsten påbegyndes, således at </w:t>
      </w:r>
      <w:r w:rsidR="005478AD">
        <w:t>K</w:t>
      </w:r>
      <w:r w:rsidR="005D7827">
        <w:t>øber kan modtage afgrøden. Køber sørger for afdækning.</w:t>
      </w:r>
    </w:p>
    <w:p w14:paraId="5DED54CA" w14:textId="77777777" w:rsidR="00F351BB" w:rsidRPr="00F351BB" w:rsidRDefault="001C353F" w:rsidP="005D7827">
      <w:pPr>
        <w:tabs>
          <w:tab w:val="clear" w:pos="567"/>
        </w:tabs>
        <w:rPr>
          <w:i/>
        </w:rPr>
      </w:pPr>
      <w:r>
        <w:rPr>
          <w:i/>
        </w:rPr>
        <w:t>eller</w:t>
      </w:r>
    </w:p>
    <w:p w14:paraId="74DABABF" w14:textId="77777777" w:rsidR="005D7827" w:rsidRDefault="00F351BB" w:rsidP="005D7827">
      <w:pPr>
        <w:tabs>
          <w:tab w:val="clear" w:pos="567"/>
        </w:tabs>
      </w:pPr>
      <w:r w:rsidRPr="00414BBA">
        <w:rPr>
          <w:rFonts w:ascii="Wingdings" w:hAnsi="Wingdings"/>
          <w:sz w:val="28"/>
          <w:szCs w:val="28"/>
        </w:rPr>
        <w:t></w:t>
      </w:r>
      <w:r>
        <w:rPr>
          <w:rFonts w:ascii="Wingdings" w:hAnsi="Wingdings"/>
          <w:sz w:val="28"/>
          <w:szCs w:val="28"/>
        </w:rPr>
        <w:t></w:t>
      </w:r>
      <w:r w:rsidR="005D7827">
        <w:t>Køber sørger for hjemtransport og indlægning af den høstede afgrøde og forpligter sig til at stille med det fornødne antal frakørselsvogne. Sæ</w:t>
      </w:r>
      <w:r w:rsidR="005A33FD">
        <w:t>lger er forpligtet til at give K</w:t>
      </w:r>
      <w:r w:rsidR="005D7827">
        <w:t>øber besked senest 3 dage før</w:t>
      </w:r>
      <w:r w:rsidR="005478AD">
        <w:t xml:space="preserve"> høsten påbegyndes, således at K</w:t>
      </w:r>
      <w:r w:rsidR="005D7827">
        <w:t>øber kan modtage afgrøden.</w:t>
      </w:r>
    </w:p>
    <w:p w14:paraId="063B2AC6" w14:textId="77777777" w:rsidR="00F351BB" w:rsidRPr="00F351BB" w:rsidRDefault="001C353F" w:rsidP="00F351BB">
      <w:pPr>
        <w:tabs>
          <w:tab w:val="clear" w:pos="567"/>
        </w:tabs>
        <w:rPr>
          <w:i/>
        </w:rPr>
      </w:pPr>
      <w:r>
        <w:rPr>
          <w:i/>
        </w:rPr>
        <w:t>eller</w:t>
      </w:r>
    </w:p>
    <w:p w14:paraId="26E4AB4C" w14:textId="77777777" w:rsidR="00EF6CB5" w:rsidRPr="00257A49" w:rsidRDefault="00F351BB" w:rsidP="005D7827">
      <w:pPr>
        <w:tabs>
          <w:tab w:val="clear" w:pos="567"/>
        </w:tabs>
        <w:rPr>
          <w:b/>
          <w:i/>
        </w:rPr>
      </w:pPr>
      <w:r w:rsidRPr="00414BBA">
        <w:rPr>
          <w:rFonts w:ascii="Wingdings" w:hAnsi="Wingdings"/>
          <w:sz w:val="28"/>
          <w:szCs w:val="28"/>
        </w:rPr>
        <w:lastRenderedPageBreak/>
        <w:t></w:t>
      </w:r>
      <w:r>
        <w:rPr>
          <w:rFonts w:ascii="Wingdings" w:hAnsi="Wingdings"/>
          <w:sz w:val="28"/>
          <w:szCs w:val="28"/>
        </w:rPr>
        <w:t></w:t>
      </w:r>
      <w:r w:rsidR="005D7827">
        <w:t>Køber sørger selv for al høst og hjemkørsel, herunder slåning af græs m</w:t>
      </w:r>
      <w:r w:rsidR="00BB62CB">
        <w:t>.</w:t>
      </w:r>
      <w:r w:rsidR="005D7827">
        <w:t>v.</w:t>
      </w:r>
      <w:r w:rsidR="00BF56F5">
        <w:rPr>
          <w:b/>
          <w:i/>
        </w:rPr>
        <w:br/>
      </w:r>
      <w:r w:rsidR="00BF56F5">
        <w:rPr>
          <w:b/>
          <w:i/>
        </w:rPr>
        <w:br/>
      </w:r>
      <w:r w:rsidR="00EF6CB5" w:rsidRPr="00257A49">
        <w:rPr>
          <w:b/>
          <w:i/>
        </w:rPr>
        <w:t xml:space="preserve">Stk. 3. Kvalitetskriterier </w:t>
      </w:r>
    </w:p>
    <w:p w14:paraId="2D8C5362" w14:textId="77777777" w:rsidR="00EF6CB5" w:rsidRDefault="00EF6CB5" w:rsidP="00EF6CB5">
      <w:pPr>
        <w:tabs>
          <w:tab w:val="clear" w:pos="567"/>
        </w:tabs>
      </w:pPr>
      <w:r>
        <w:t xml:space="preserve">Sælger erklærer, at afgrøden ikke er dyrket på arealer, der inden for de tre seneste år har fået tilført spildevandsslam, husholdningsaffald </w:t>
      </w:r>
      <w:r w:rsidR="001C353F">
        <w:t>eller</w:t>
      </w:r>
      <w:r>
        <w:t xml:space="preserve"> gylle fra biogasfællesanlæg, der modtager slam fra offentlige </w:t>
      </w:r>
      <w:r w:rsidR="001C353F">
        <w:t>eller</w:t>
      </w:r>
      <w:r>
        <w:t xml:space="preserve"> private rensningsanlæg. De tre år gælder fra spredningstidspunktet for slammet til høsttidspunktet for grovfoderet. Halm er undtaget for ovenstående forhold vedrørende spildevandsslam.</w:t>
      </w:r>
    </w:p>
    <w:p w14:paraId="7B67A918" w14:textId="77777777" w:rsidR="00EF6CB5" w:rsidRDefault="00EF6CB5" w:rsidP="00EF6CB5">
      <w:pPr>
        <w:tabs>
          <w:tab w:val="clear" w:pos="567"/>
        </w:tabs>
      </w:pPr>
    </w:p>
    <w:p w14:paraId="52CEFD65" w14:textId="77777777" w:rsidR="00682575" w:rsidRDefault="00EF6CB5" w:rsidP="00682575">
      <w:pPr>
        <w:tabs>
          <w:tab w:val="clear" w:pos="567"/>
          <w:tab w:val="left" w:pos="440"/>
        </w:tabs>
        <w:rPr>
          <w:rFonts w:ascii="Wingdings" w:hAnsi="Wingdings"/>
          <w:sz w:val="28"/>
          <w:szCs w:val="28"/>
        </w:rPr>
      </w:pPr>
      <w:r>
        <w:t>Sælger står for dyrkningen af de involverede arealer. Afgrøden dyrkes og passes efter almindelig</w:t>
      </w:r>
      <w:r w:rsidR="00531B05">
        <w:t>t</w:t>
      </w:r>
      <w:r>
        <w:t xml:space="preserve"> anerkendte principper.</w:t>
      </w:r>
    </w:p>
    <w:p w14:paraId="69DBF94F" w14:textId="77777777" w:rsidR="00E0499C" w:rsidRDefault="00E0499C" w:rsidP="00682575">
      <w:pPr>
        <w:tabs>
          <w:tab w:val="clear" w:pos="567"/>
          <w:tab w:val="left" w:pos="440"/>
        </w:tabs>
        <w:rPr>
          <w:rFonts w:ascii="Wingdings" w:hAnsi="Wingdings"/>
          <w:sz w:val="28"/>
          <w:szCs w:val="28"/>
        </w:rPr>
      </w:pPr>
    </w:p>
    <w:p w14:paraId="36F841F0" w14:textId="77777777" w:rsidR="00E0499C" w:rsidRPr="00E0499C" w:rsidRDefault="007E1DA8" w:rsidP="00E0499C">
      <w:pPr>
        <w:tabs>
          <w:tab w:val="clear" w:pos="567"/>
        </w:tabs>
        <w:rPr>
          <w:i/>
        </w:rPr>
      </w:pPr>
      <w:r>
        <w:rPr>
          <w:i/>
        </w:rPr>
        <w:t xml:space="preserve">(Afkryds hvis </w:t>
      </w:r>
      <w:r w:rsidR="00133D9B">
        <w:rPr>
          <w:i/>
        </w:rPr>
        <w:t>sorten ønskes fastlagt</w:t>
      </w:r>
      <w:r w:rsidR="00E0499C" w:rsidRPr="00E0499C">
        <w:rPr>
          <w:i/>
        </w:rPr>
        <w:t>)</w:t>
      </w:r>
    </w:p>
    <w:p w14:paraId="6D065FCA" w14:textId="77777777" w:rsidR="00682575" w:rsidRDefault="00682575" w:rsidP="00682575">
      <w:pPr>
        <w:tabs>
          <w:tab w:val="clear" w:pos="567"/>
          <w:tab w:val="left" w:pos="440"/>
        </w:tabs>
      </w:pPr>
      <w:r w:rsidRPr="00414BBA">
        <w:rPr>
          <w:rFonts w:ascii="Wingdings" w:hAnsi="Wingdings"/>
          <w:sz w:val="28"/>
          <w:szCs w:val="28"/>
        </w:rPr>
        <w:t></w:t>
      </w:r>
      <w:r w:rsidR="00E0499C">
        <w:rPr>
          <w:rFonts w:ascii="Wingdings" w:hAnsi="Wingdings"/>
          <w:sz w:val="28"/>
          <w:szCs w:val="28"/>
        </w:rPr>
        <w:t></w:t>
      </w:r>
      <w:r w:rsidR="00EF6CB5">
        <w:t>Der er aftalt følgende sortsvalg</w:t>
      </w:r>
      <w:r w:rsidR="00E0499C">
        <w:t xml:space="preserve"> </w:t>
      </w:r>
      <w:r w:rsidR="00133D9B" w:rsidRPr="009F59D0">
        <w:rPr>
          <w:highlight w:val="lightGray"/>
        </w:rPr>
        <w:fldChar w:fldCharType="begin">
          <w:ffData>
            <w:name w:val="Tekst17"/>
            <w:enabled/>
            <w:calcOnExit w:val="0"/>
            <w:textInput>
              <w:default w:val="angiv majssort"/>
            </w:textInput>
          </w:ffData>
        </w:fldChar>
      </w:r>
      <w:bookmarkStart w:id="20" w:name="Tekst17"/>
      <w:r w:rsidR="00133D9B" w:rsidRPr="009F59D0">
        <w:rPr>
          <w:highlight w:val="lightGray"/>
        </w:rPr>
        <w:instrText xml:space="preserve"> FORMTEXT </w:instrText>
      </w:r>
      <w:r w:rsidR="00133D9B" w:rsidRPr="009F59D0">
        <w:rPr>
          <w:highlight w:val="lightGray"/>
        </w:rPr>
      </w:r>
      <w:r w:rsidR="00133D9B" w:rsidRPr="009F59D0">
        <w:rPr>
          <w:highlight w:val="lightGray"/>
        </w:rPr>
        <w:fldChar w:fldCharType="separate"/>
      </w:r>
      <w:r w:rsidR="00133D9B" w:rsidRPr="009F59D0">
        <w:rPr>
          <w:noProof/>
          <w:highlight w:val="lightGray"/>
        </w:rPr>
        <w:t>angiv majssort</w:t>
      </w:r>
      <w:r w:rsidR="00133D9B" w:rsidRPr="009F59D0">
        <w:rPr>
          <w:highlight w:val="lightGray"/>
        </w:rPr>
        <w:fldChar w:fldCharType="end"/>
      </w:r>
      <w:bookmarkEnd w:id="20"/>
    </w:p>
    <w:p w14:paraId="2895ACCA" w14:textId="77777777" w:rsidR="00133D9B" w:rsidRDefault="00133D9B" w:rsidP="00133D9B">
      <w:pPr>
        <w:tabs>
          <w:tab w:val="clear" w:pos="567"/>
          <w:tab w:val="left" w:pos="440"/>
        </w:tabs>
      </w:pPr>
      <w:r w:rsidRPr="00414BBA">
        <w:rPr>
          <w:rFonts w:ascii="Wingdings" w:hAnsi="Wingdings"/>
          <w:sz w:val="28"/>
          <w:szCs w:val="28"/>
        </w:rPr>
        <w:t></w:t>
      </w:r>
      <w:r>
        <w:rPr>
          <w:rFonts w:ascii="Wingdings" w:hAnsi="Wingdings"/>
          <w:sz w:val="28"/>
          <w:szCs w:val="28"/>
        </w:rPr>
        <w:t></w:t>
      </w:r>
      <w:r>
        <w:t xml:space="preserve">Der er aftalt følgende sortsvalg </w:t>
      </w:r>
      <w:r w:rsidR="005A33FD" w:rsidRPr="009F59D0">
        <w:rPr>
          <w:highlight w:val="lightGray"/>
        </w:rPr>
        <w:fldChar w:fldCharType="begin">
          <w:ffData>
            <w:name w:val=""/>
            <w:enabled/>
            <w:calcOnExit w:val="0"/>
            <w:textInput>
              <w:default w:val="angiv græs-/kløvergræsblanding"/>
            </w:textInput>
          </w:ffData>
        </w:fldChar>
      </w:r>
      <w:r w:rsidR="005A33FD" w:rsidRPr="009F59D0">
        <w:rPr>
          <w:highlight w:val="lightGray"/>
        </w:rPr>
        <w:instrText xml:space="preserve"> FORMTEXT </w:instrText>
      </w:r>
      <w:r w:rsidR="005A33FD" w:rsidRPr="009F59D0">
        <w:rPr>
          <w:highlight w:val="lightGray"/>
        </w:rPr>
      </w:r>
      <w:r w:rsidR="005A33FD" w:rsidRPr="009F59D0">
        <w:rPr>
          <w:highlight w:val="lightGray"/>
        </w:rPr>
        <w:fldChar w:fldCharType="separate"/>
      </w:r>
      <w:r w:rsidR="005A33FD" w:rsidRPr="009F59D0">
        <w:rPr>
          <w:noProof/>
          <w:highlight w:val="lightGray"/>
        </w:rPr>
        <w:t>angiv græs-/kløvergræsblanding</w:t>
      </w:r>
      <w:r w:rsidR="005A33FD" w:rsidRPr="009F59D0">
        <w:rPr>
          <w:highlight w:val="lightGray"/>
        </w:rPr>
        <w:fldChar w:fldCharType="end"/>
      </w:r>
    </w:p>
    <w:p w14:paraId="11128426" w14:textId="77777777" w:rsidR="00133D9B" w:rsidRDefault="00133D9B" w:rsidP="00133D9B">
      <w:pPr>
        <w:tabs>
          <w:tab w:val="clear" w:pos="567"/>
          <w:tab w:val="left" w:pos="440"/>
        </w:tabs>
      </w:pPr>
      <w:r w:rsidRPr="00414BBA">
        <w:rPr>
          <w:rFonts w:ascii="Wingdings" w:hAnsi="Wingdings"/>
          <w:sz w:val="28"/>
          <w:szCs w:val="28"/>
        </w:rPr>
        <w:t></w:t>
      </w:r>
      <w:r>
        <w:rPr>
          <w:rFonts w:ascii="Wingdings" w:hAnsi="Wingdings"/>
          <w:sz w:val="28"/>
          <w:szCs w:val="28"/>
        </w:rPr>
        <w:t></w:t>
      </w:r>
      <w:r>
        <w:t xml:space="preserve">Der er aftalt følgende sortsvalg </w:t>
      </w:r>
      <w:r w:rsidR="00FA782F" w:rsidRPr="009F59D0">
        <w:rPr>
          <w:highlight w:val="lightGray"/>
        </w:rPr>
        <w:fldChar w:fldCharType="begin">
          <w:ffData>
            <w:name w:val=""/>
            <w:enabled/>
            <w:calcOnExit w:val="0"/>
            <w:textInput>
              <w:default w:val="angiv anden afgrøde og sort"/>
            </w:textInput>
          </w:ffData>
        </w:fldChar>
      </w:r>
      <w:r w:rsidR="00FA782F" w:rsidRPr="009F59D0">
        <w:rPr>
          <w:highlight w:val="lightGray"/>
        </w:rPr>
        <w:instrText xml:space="preserve"> FORMTEXT </w:instrText>
      </w:r>
      <w:r w:rsidR="00FA782F" w:rsidRPr="009F59D0">
        <w:rPr>
          <w:highlight w:val="lightGray"/>
        </w:rPr>
      </w:r>
      <w:r w:rsidR="00FA782F" w:rsidRPr="009F59D0">
        <w:rPr>
          <w:highlight w:val="lightGray"/>
        </w:rPr>
        <w:fldChar w:fldCharType="separate"/>
      </w:r>
      <w:r w:rsidR="00FA782F" w:rsidRPr="009F59D0">
        <w:rPr>
          <w:noProof/>
          <w:highlight w:val="lightGray"/>
        </w:rPr>
        <w:t>angiv anden afgrøde og sort</w:t>
      </w:r>
      <w:r w:rsidR="00FA782F" w:rsidRPr="009F59D0">
        <w:rPr>
          <w:highlight w:val="lightGray"/>
        </w:rPr>
        <w:fldChar w:fldCharType="end"/>
      </w:r>
    </w:p>
    <w:p w14:paraId="0E645337" w14:textId="77777777" w:rsidR="00EF6CB5" w:rsidRDefault="00EF6CB5" w:rsidP="00682575">
      <w:pPr>
        <w:tabs>
          <w:tab w:val="clear" w:pos="567"/>
          <w:tab w:val="left" w:pos="440"/>
        </w:tabs>
      </w:pPr>
    </w:p>
    <w:p w14:paraId="39D91B4E" w14:textId="77777777" w:rsidR="00531B05" w:rsidRDefault="00531B05" w:rsidP="00531B05">
      <w:pPr>
        <w:tabs>
          <w:tab w:val="clear" w:pos="567"/>
          <w:tab w:val="left" w:pos="440"/>
        </w:tabs>
      </w:pPr>
      <w:r>
        <w:t xml:space="preserve">Der tilstræbes følgende stubhøjde </w:t>
      </w:r>
      <w:r>
        <w:rPr>
          <w:highlight w:val="lightGray"/>
        </w:rPr>
        <w:fldChar w:fldCharType="begin">
          <w:ffData>
            <w:name w:val=""/>
            <w:enabled/>
            <w:calcOnExit w:val="0"/>
            <w:textInput>
              <w:default w:val="angiv stubhøjd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angiv stubhøjde</w:t>
      </w:r>
      <w:r>
        <w:rPr>
          <w:highlight w:val="lightGray"/>
        </w:rPr>
        <w:fldChar w:fldCharType="end"/>
      </w:r>
      <w:r>
        <w:t xml:space="preserve"> cm og snitlængde </w:t>
      </w:r>
      <w:r>
        <w:rPr>
          <w:highlight w:val="lightGray"/>
        </w:rPr>
        <w:fldChar w:fldCharType="begin">
          <w:ffData>
            <w:name w:val=""/>
            <w:enabled/>
            <w:calcOnExit w:val="0"/>
            <w:textInput>
              <w:default w:val="angiv snitlængd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angiv snitlængde</w:t>
      </w:r>
      <w:r>
        <w:rPr>
          <w:highlight w:val="lightGray"/>
        </w:rPr>
        <w:fldChar w:fldCharType="end"/>
      </w:r>
      <w:r>
        <w:t xml:space="preserve"> m</w:t>
      </w:r>
      <w:r w:rsidR="004B4D27">
        <w:t>.</w:t>
      </w:r>
      <w:r>
        <w:t>m.</w:t>
      </w:r>
    </w:p>
    <w:p w14:paraId="6F15D994" w14:textId="77777777" w:rsidR="00531B05" w:rsidRDefault="00531B05" w:rsidP="00682575">
      <w:pPr>
        <w:tabs>
          <w:tab w:val="clear" w:pos="567"/>
          <w:tab w:val="left" w:pos="440"/>
        </w:tabs>
      </w:pPr>
    </w:p>
    <w:p w14:paraId="34490597" w14:textId="77777777" w:rsidR="00EF6CB5" w:rsidRPr="00257A49" w:rsidRDefault="00EF6CB5" w:rsidP="00257A49">
      <w:pPr>
        <w:rPr>
          <w:b/>
          <w:i/>
        </w:rPr>
      </w:pPr>
      <w:r w:rsidRPr="00257A49">
        <w:rPr>
          <w:b/>
          <w:i/>
        </w:rPr>
        <w:t>Stk. 4. Opgørelse af udbyttet</w:t>
      </w:r>
    </w:p>
    <w:p w14:paraId="70685163" w14:textId="77777777" w:rsidR="00EF6CB5" w:rsidRDefault="00D86D19" w:rsidP="00EF6CB5">
      <w:pPr>
        <w:tabs>
          <w:tab w:val="clear" w:pos="567"/>
        </w:tabs>
      </w:pPr>
      <w:r>
        <w:t>Opgørelse</w:t>
      </w:r>
      <w:r w:rsidR="00EF6CB5">
        <w:t xml:space="preserve"> af </w:t>
      </w:r>
      <w:r w:rsidR="002F7360">
        <w:t>netto</w:t>
      </w:r>
      <w:r w:rsidR="00EF6CB5">
        <w:t>udbytte</w:t>
      </w:r>
      <w:r w:rsidR="00C61E8D">
        <w:t>t</w:t>
      </w:r>
      <w:r w:rsidR="002F7360">
        <w:t xml:space="preserve"> til opfodring (foderenheder)</w:t>
      </w:r>
      <w:r w:rsidR="00C61E8D">
        <w:t>,</w:t>
      </w:r>
      <w:r w:rsidR="00EF6CB5">
        <w:t xml:space="preserve"> som skal danne grundlag for afregningen, ske</w:t>
      </w:r>
      <w:r w:rsidR="00DA37A2">
        <w:t>r</w:t>
      </w:r>
      <w:r w:rsidR="00EF6CB5">
        <w:t xml:space="preserve"> på </w:t>
      </w:r>
      <w:r w:rsidR="002F7360">
        <w:t xml:space="preserve">basis af høstet mængde og afgrødeprøver udtaget på </w:t>
      </w:r>
      <w:r w:rsidR="00EF6CB5">
        <w:t>høsttids</w:t>
      </w:r>
      <w:r w:rsidR="0056301A">
        <w:t>punktet</w:t>
      </w:r>
      <w:r w:rsidR="00EF6CB5">
        <w:t xml:space="preserve">. </w:t>
      </w:r>
      <w:r w:rsidR="0056301A">
        <w:t xml:space="preserve">Som udgangspunkt anbefales opmåling af stak ikke, da opmåling er forbundet med meget stor usikkerhed </w:t>
      </w:r>
      <w:r w:rsidR="00045651">
        <w:t>i forhold til mængde, komprimering</w:t>
      </w:r>
      <w:r w:rsidR="0056301A">
        <w:t xml:space="preserve"> </w:t>
      </w:r>
      <w:r w:rsidR="0056301A">
        <w:rPr>
          <w:rFonts w:cs="Arial"/>
        </w:rPr>
        <w:t>[kg/mᶟ]</w:t>
      </w:r>
      <w:r w:rsidR="0056301A">
        <w:t xml:space="preserve"> mv.</w:t>
      </w:r>
      <w:r w:rsidR="00B0783C">
        <w:t xml:space="preserve"> Tilsvarende anbefales udtagning af prøve med ensilagebor</w:t>
      </w:r>
      <w:r w:rsidR="00905754">
        <w:t xml:space="preserve"> i majsensilage</w:t>
      </w:r>
      <w:r w:rsidR="00B0783C">
        <w:t xml:space="preserve"> ikke, da metoden overestimerer tørstofindholdet.</w:t>
      </w:r>
    </w:p>
    <w:p w14:paraId="6D073381" w14:textId="77777777" w:rsidR="00EF6CB5" w:rsidRDefault="00EF6CB5" w:rsidP="00EF6CB5">
      <w:pPr>
        <w:tabs>
          <w:tab w:val="clear" w:pos="567"/>
        </w:tabs>
      </w:pPr>
    </w:p>
    <w:p w14:paraId="484FD579" w14:textId="77777777" w:rsidR="004C39FE" w:rsidRDefault="00EF6CB5" w:rsidP="00545BEC">
      <w:r>
        <w:t xml:space="preserve">Sælger forestår </w:t>
      </w:r>
      <w:r w:rsidR="00045651">
        <w:t xml:space="preserve">opgørelse af </w:t>
      </w:r>
      <w:r w:rsidR="002F7360">
        <w:t xml:space="preserve">høstet </w:t>
      </w:r>
      <w:r w:rsidR="00045651">
        <w:t>mængde</w:t>
      </w:r>
      <w:r w:rsidR="002F7360">
        <w:t>, udtagning af afgrødeprøver</w:t>
      </w:r>
      <w:r w:rsidR="00045651">
        <w:t xml:space="preserve"> og</w:t>
      </w:r>
      <w:r w:rsidR="002F7360">
        <w:t xml:space="preserve"> indsendelse af prøver til analyse</w:t>
      </w:r>
      <w:r w:rsidR="00693F51">
        <w:t xml:space="preserve"> </w:t>
      </w:r>
      <w:r w:rsidR="00DA37A2">
        <w:t xml:space="preserve">af tørstofindhold og </w:t>
      </w:r>
      <w:r w:rsidR="00693F51">
        <w:t>foderværdi.</w:t>
      </w:r>
      <w:r w:rsidR="00045651">
        <w:t xml:space="preserve"> V</w:t>
      </w:r>
      <w:r>
        <w:t xml:space="preserve">ejning </w:t>
      </w:r>
      <w:r w:rsidR="00045651">
        <w:t>på</w:t>
      </w:r>
      <w:r>
        <w:t xml:space="preserve"> </w:t>
      </w:r>
      <w:r w:rsidR="006578AD">
        <w:t xml:space="preserve">stationær </w:t>
      </w:r>
      <w:r w:rsidR="00045651">
        <w:t>/</w:t>
      </w:r>
      <w:r w:rsidR="006578AD">
        <w:t xml:space="preserve"> </w:t>
      </w:r>
      <w:r w:rsidR="00045651">
        <w:t xml:space="preserve">mobil </w:t>
      </w:r>
      <w:r>
        <w:t xml:space="preserve">brovægt </w:t>
      </w:r>
      <w:r w:rsidR="001C353F">
        <w:t>eller</w:t>
      </w:r>
      <w:r>
        <w:t xml:space="preserve"> måleudstyr på </w:t>
      </w:r>
      <w:r w:rsidR="006578AD">
        <w:t>finsnitteren</w:t>
      </w:r>
      <w:r>
        <w:t xml:space="preserve"> </w:t>
      </w:r>
      <w:r w:rsidR="006578AD">
        <w:t>anbefales.</w:t>
      </w:r>
      <w:r w:rsidR="00FA782F">
        <w:t xml:space="preserve"> </w:t>
      </w:r>
      <w:r w:rsidR="006578AD">
        <w:t>S</w:t>
      </w:r>
      <w:r>
        <w:t xml:space="preserve">ælger meddeler resultatet straks derefter til køber. </w:t>
      </w:r>
    </w:p>
    <w:p w14:paraId="39BD554E" w14:textId="77777777" w:rsidR="004C39FE" w:rsidRDefault="004C39FE" w:rsidP="00545BEC"/>
    <w:p w14:paraId="2F7E5CB7" w14:textId="49608B10" w:rsidR="00EF6CB5" w:rsidRDefault="00A437CB" w:rsidP="00545BEC">
      <w:r>
        <w:rPr>
          <w:rFonts w:cs="Arial"/>
          <w:highlight w:val="lightGray"/>
        </w:rPr>
        <w:fldChar w:fldCharType="begin">
          <w:ffData>
            <w:name w:val=""/>
            <w:enabled/>
            <w:calcOnExit w:val="0"/>
            <w:textInput>
              <w:default w:val="indsæt rådgivningsvirksomhed"/>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indsæt rådgivningsvirksomhed</w:t>
      </w:r>
      <w:r>
        <w:rPr>
          <w:rFonts w:cs="Arial"/>
          <w:highlight w:val="lightGray"/>
        </w:rPr>
        <w:fldChar w:fldCharType="end"/>
      </w:r>
      <w:r w:rsidR="00EF6CB5">
        <w:rPr>
          <w:rFonts w:cs="Arial"/>
        </w:rPr>
        <w:t xml:space="preserve"> </w:t>
      </w:r>
      <w:r w:rsidR="00EF6CB5">
        <w:t xml:space="preserve">forestår inden 8 uger efter levering af afgrøder på lager en bestemmelse af det leverede </w:t>
      </w:r>
      <w:r w:rsidR="006C0134">
        <w:t>nettoudbytte til opfodring</w:t>
      </w:r>
      <w:r w:rsidR="002F7360">
        <w:t xml:space="preserve"> (foderenheder)</w:t>
      </w:r>
      <w:r w:rsidR="006C0134">
        <w:t xml:space="preserve"> på grundlag af foderanalyse af </w:t>
      </w:r>
      <w:r w:rsidR="002F7360">
        <w:t>de indsendte prøver</w:t>
      </w:r>
      <w:r w:rsidR="006C0134">
        <w:t xml:space="preserve"> og den vejede mængde fratrukket tab ved ensilering</w:t>
      </w:r>
      <w:r w:rsidR="00DB7A54">
        <w:t xml:space="preserve"> og opbevaring</w:t>
      </w:r>
      <w:r w:rsidR="006C0134">
        <w:t xml:space="preserve"> (5 pct.).</w:t>
      </w:r>
      <w:r w:rsidR="00DA37A2">
        <w:t xml:space="preserve"> </w:t>
      </w:r>
      <w:r w:rsidR="00EF6CB5">
        <w:t>Køber er ansvarlig for, at rådgivnings</w:t>
      </w:r>
      <w:r>
        <w:t>virksomheden</w:t>
      </w:r>
      <w:r w:rsidR="00EF6CB5">
        <w:t xml:space="preserve"> orienteres om tidspunktet for høstede afgrøder. Rådgivnings</w:t>
      </w:r>
      <w:r>
        <w:t>virksomheden</w:t>
      </w:r>
      <w:r w:rsidR="00EF6CB5">
        <w:t xml:space="preserve"> modtager kopi af nærværende aftale i underskrevet tilstand inden såning.</w:t>
      </w:r>
    </w:p>
    <w:p w14:paraId="1DB7A7FB" w14:textId="77777777" w:rsidR="00545BEC" w:rsidRDefault="00545BEC" w:rsidP="00545BEC"/>
    <w:p w14:paraId="29B4174F" w14:textId="17C3BE81" w:rsidR="004758B5" w:rsidRDefault="00EF6CB5" w:rsidP="00545BEC">
      <w:r>
        <w:t>Som veje</w:t>
      </w:r>
      <w:r w:rsidR="00A437CB">
        <w:t>-</w:t>
      </w:r>
      <w:r>
        <w:t xml:space="preserve"> </w:t>
      </w:r>
      <w:r w:rsidR="001C353F">
        <w:t>eller</w:t>
      </w:r>
      <w:r>
        <w:t xml:space="preserve"> målemetode er aftalt </w:t>
      </w:r>
    </w:p>
    <w:p w14:paraId="7CEF0457" w14:textId="77777777" w:rsidR="004758B5" w:rsidRDefault="004758B5" w:rsidP="004758B5">
      <w:pPr>
        <w:rPr>
          <w:rFonts w:cs="Arial"/>
        </w:rPr>
      </w:pPr>
      <w:r w:rsidRPr="00414BBA">
        <w:rPr>
          <w:rFonts w:ascii="Wingdings" w:hAnsi="Wingdings"/>
          <w:sz w:val="28"/>
          <w:szCs w:val="28"/>
        </w:rPr>
        <w:t></w:t>
      </w:r>
      <w:r>
        <w:rPr>
          <w:rFonts w:ascii="Wingdings" w:hAnsi="Wingdings"/>
          <w:sz w:val="28"/>
          <w:szCs w:val="28"/>
        </w:rPr>
        <w:t></w:t>
      </w:r>
      <w:r>
        <w:rPr>
          <w:rFonts w:cs="Arial"/>
        </w:rPr>
        <w:t>Vejning på brovægt</w:t>
      </w:r>
    </w:p>
    <w:p w14:paraId="78868B38" w14:textId="77777777" w:rsidR="00275702" w:rsidRDefault="00275702" w:rsidP="004758B5">
      <w:pPr>
        <w:rPr>
          <w:rFonts w:cs="Arial"/>
        </w:rPr>
      </w:pPr>
      <w:r w:rsidRPr="00414BBA">
        <w:rPr>
          <w:rFonts w:ascii="Wingdings" w:hAnsi="Wingdings"/>
          <w:sz w:val="28"/>
          <w:szCs w:val="28"/>
        </w:rPr>
        <w:t></w:t>
      </w:r>
      <w:r>
        <w:rPr>
          <w:rFonts w:ascii="Wingdings" w:hAnsi="Wingdings"/>
          <w:sz w:val="28"/>
          <w:szCs w:val="28"/>
        </w:rPr>
        <w:tab/>
      </w:r>
      <w:r w:rsidR="005D77DB">
        <w:rPr>
          <w:rFonts w:cs="Arial"/>
        </w:rPr>
        <w:t>Vejning med vejevogn (kalibreret med brovægt)</w:t>
      </w:r>
    </w:p>
    <w:p w14:paraId="5C97C8DF" w14:textId="77777777" w:rsidR="004758B5" w:rsidRDefault="004758B5" w:rsidP="004758B5">
      <w:pPr>
        <w:rPr>
          <w:rFonts w:cs="Arial"/>
        </w:rPr>
      </w:pPr>
      <w:r w:rsidRPr="00414BBA">
        <w:rPr>
          <w:rFonts w:ascii="Wingdings" w:hAnsi="Wingdings"/>
          <w:sz w:val="28"/>
          <w:szCs w:val="28"/>
        </w:rPr>
        <w:t></w:t>
      </w:r>
      <w:r>
        <w:rPr>
          <w:rFonts w:ascii="Wingdings" w:hAnsi="Wingdings"/>
          <w:sz w:val="28"/>
          <w:szCs w:val="28"/>
        </w:rPr>
        <w:t></w:t>
      </w:r>
      <w:r>
        <w:rPr>
          <w:rFonts w:cs="Arial"/>
        </w:rPr>
        <w:t xml:space="preserve">Udbyttemåler på finsnitter, kalibreret med brug af vejevogn eller brovægt </w:t>
      </w:r>
      <w:r w:rsidR="00DB7A54">
        <w:rPr>
          <w:rFonts w:cs="Arial"/>
        </w:rPr>
        <w:t xml:space="preserve">af </w:t>
      </w:r>
      <w:r w:rsidR="00810636">
        <w:rPr>
          <w:rFonts w:cs="Arial"/>
        </w:rPr>
        <w:t xml:space="preserve">mindst </w:t>
      </w:r>
      <w:r w:rsidR="00DB7A54">
        <w:rPr>
          <w:rFonts w:cs="Arial"/>
        </w:rPr>
        <w:t xml:space="preserve">hvert </w:t>
      </w:r>
      <w:r w:rsidR="006F22EE">
        <w:rPr>
          <w:rFonts w:cs="Arial"/>
          <w:highlight w:val="lightGray"/>
        </w:rPr>
        <w:fldChar w:fldCharType="begin">
          <w:ffData>
            <w:name w:val=""/>
            <w:enabled/>
            <w:calcOnExit w:val="0"/>
            <w:textInput>
              <w:default w:val="(indtast frekvens, f.eks. hvert 10. læs)"/>
            </w:textInput>
          </w:ffData>
        </w:fldChar>
      </w:r>
      <w:r w:rsidR="006F22EE">
        <w:rPr>
          <w:rFonts w:cs="Arial"/>
          <w:highlight w:val="lightGray"/>
        </w:rPr>
        <w:instrText xml:space="preserve"> FORMTEXT </w:instrText>
      </w:r>
      <w:r w:rsidR="006F22EE">
        <w:rPr>
          <w:rFonts w:cs="Arial"/>
          <w:highlight w:val="lightGray"/>
        </w:rPr>
      </w:r>
      <w:r w:rsidR="006F22EE">
        <w:rPr>
          <w:rFonts w:cs="Arial"/>
          <w:highlight w:val="lightGray"/>
        </w:rPr>
        <w:fldChar w:fldCharType="separate"/>
      </w:r>
      <w:r w:rsidR="006F22EE">
        <w:rPr>
          <w:rFonts w:cs="Arial"/>
          <w:noProof/>
          <w:highlight w:val="lightGray"/>
        </w:rPr>
        <w:t>(indtast frekvens, f.eks. hvert 10. læs)</w:t>
      </w:r>
      <w:r w:rsidR="006F22EE">
        <w:rPr>
          <w:rFonts w:cs="Arial"/>
          <w:highlight w:val="lightGray"/>
        </w:rPr>
        <w:fldChar w:fldCharType="end"/>
      </w:r>
      <w:r w:rsidR="00BC5F31">
        <w:rPr>
          <w:rFonts w:cs="Arial"/>
        </w:rPr>
        <w:t xml:space="preserve"> læs.</w:t>
      </w:r>
    </w:p>
    <w:p w14:paraId="4601F1A5" w14:textId="4B701E99" w:rsidR="004758B5" w:rsidRDefault="004758B5" w:rsidP="004758B5">
      <w:pPr>
        <w:rPr>
          <w:rFonts w:cs="Arial"/>
        </w:rPr>
      </w:pPr>
      <w:r w:rsidRPr="00414BBA">
        <w:rPr>
          <w:rFonts w:ascii="Wingdings" w:hAnsi="Wingdings"/>
          <w:sz w:val="28"/>
          <w:szCs w:val="28"/>
        </w:rPr>
        <w:t></w:t>
      </w:r>
      <w:r>
        <w:rPr>
          <w:rFonts w:ascii="Wingdings" w:hAnsi="Wingdings"/>
          <w:sz w:val="28"/>
          <w:szCs w:val="28"/>
        </w:rPr>
        <w:t></w:t>
      </w:r>
      <w:r>
        <w:rPr>
          <w:rFonts w:cs="Arial"/>
        </w:rPr>
        <w:t>Stakopmåling (</w:t>
      </w:r>
      <w:r w:rsidR="00C26CE0">
        <w:rPr>
          <w:rFonts w:cs="Arial"/>
        </w:rPr>
        <w:t>anbefales ikke. A</w:t>
      </w:r>
      <w:r>
        <w:rPr>
          <w:rFonts w:cs="Arial"/>
        </w:rPr>
        <w:t>n</w:t>
      </w:r>
      <w:r w:rsidR="00810636">
        <w:rPr>
          <w:rFonts w:cs="Arial"/>
        </w:rPr>
        <w:t>vendes</w:t>
      </w:r>
      <w:r>
        <w:rPr>
          <w:rFonts w:cs="Arial"/>
        </w:rPr>
        <w:t xml:space="preserve"> kun</w:t>
      </w:r>
      <w:r w:rsidR="00A437CB">
        <w:rPr>
          <w:rFonts w:cs="Arial"/>
        </w:rPr>
        <w:t>,</w:t>
      </w:r>
      <w:r>
        <w:rPr>
          <w:rFonts w:cs="Arial"/>
        </w:rPr>
        <w:t xml:space="preserve"> når ovenstående muligheder ikke forefindes)</w:t>
      </w:r>
      <w:r w:rsidR="003B2C4A">
        <w:rPr>
          <w:rFonts w:cs="Arial"/>
        </w:rPr>
        <w:t>.</w:t>
      </w:r>
    </w:p>
    <w:p w14:paraId="53A03097" w14:textId="77777777" w:rsidR="004758B5" w:rsidRDefault="004758B5" w:rsidP="00545BEC"/>
    <w:p w14:paraId="4374EF0A" w14:textId="77777777" w:rsidR="00AA4608" w:rsidRDefault="00AA4608" w:rsidP="00545BEC">
      <w:pPr>
        <w:rPr>
          <w:rFonts w:cs="Arial"/>
        </w:rPr>
      </w:pPr>
    </w:p>
    <w:p w14:paraId="780338D5" w14:textId="77777777" w:rsidR="00AA4608" w:rsidRPr="00E0499C" w:rsidRDefault="00990AF0" w:rsidP="00DA37A2">
      <w:pPr>
        <w:rPr>
          <w:i/>
        </w:rPr>
      </w:pPr>
      <w:r>
        <w:rPr>
          <w:rFonts w:cs="Arial"/>
        </w:rPr>
        <w:br w:type="page"/>
      </w:r>
      <w:r w:rsidR="004758B5">
        <w:rPr>
          <w:rFonts w:cs="Arial"/>
        </w:rPr>
        <w:lastRenderedPageBreak/>
        <w:t xml:space="preserve">Prøveudtagning </w:t>
      </w:r>
      <w:r w:rsidR="00AA4608" w:rsidRPr="00E0499C">
        <w:rPr>
          <w:i/>
        </w:rPr>
        <w:t>(Afkrydsning</w:t>
      </w:r>
      <w:r w:rsidR="00AA4608">
        <w:rPr>
          <w:i/>
        </w:rPr>
        <w:t>smulighed</w:t>
      </w:r>
      <w:r w:rsidR="00AA4608" w:rsidRPr="00E0499C">
        <w:rPr>
          <w:i/>
        </w:rPr>
        <w:t>)</w:t>
      </w:r>
    </w:p>
    <w:p w14:paraId="2EA83A4B" w14:textId="77777777" w:rsidR="006726FB" w:rsidRDefault="00150E10" w:rsidP="00AA4608">
      <w:pPr>
        <w:rPr>
          <w:rFonts w:cs="Arial"/>
        </w:rPr>
      </w:pPr>
      <w:r w:rsidRPr="00414BBA">
        <w:rPr>
          <w:rFonts w:ascii="Wingdings" w:hAnsi="Wingdings"/>
          <w:sz w:val="28"/>
          <w:szCs w:val="28"/>
        </w:rPr>
        <w:t></w:t>
      </w:r>
      <w:r>
        <w:rPr>
          <w:rFonts w:ascii="Wingdings" w:hAnsi="Wingdings"/>
          <w:sz w:val="28"/>
          <w:szCs w:val="28"/>
        </w:rPr>
        <w:t></w:t>
      </w:r>
      <w:r w:rsidR="006726FB">
        <w:rPr>
          <w:rFonts w:cs="Arial"/>
          <w:highlight w:val="lightGray"/>
        </w:rPr>
        <w:fldChar w:fldCharType="begin">
          <w:ffData>
            <w:name w:val="Tekst19"/>
            <w:enabled/>
            <w:calcOnExit w:val="0"/>
            <w:textInput>
              <w:default w:val="Køber og Sælger i fællesskab"/>
            </w:textInput>
          </w:ffData>
        </w:fldChar>
      </w:r>
      <w:r w:rsidR="006726FB">
        <w:rPr>
          <w:rFonts w:cs="Arial"/>
          <w:highlight w:val="lightGray"/>
        </w:rPr>
        <w:instrText xml:space="preserve"> </w:instrText>
      </w:r>
      <w:bookmarkStart w:id="21" w:name="Tekst19"/>
      <w:r w:rsidR="006726FB">
        <w:rPr>
          <w:rFonts w:cs="Arial"/>
          <w:highlight w:val="lightGray"/>
        </w:rPr>
        <w:instrText xml:space="preserve">FORMTEXT </w:instrText>
      </w:r>
      <w:r w:rsidR="006726FB">
        <w:rPr>
          <w:rFonts w:cs="Arial"/>
          <w:highlight w:val="lightGray"/>
        </w:rPr>
      </w:r>
      <w:r w:rsidR="006726FB">
        <w:rPr>
          <w:rFonts w:cs="Arial"/>
          <w:highlight w:val="lightGray"/>
        </w:rPr>
        <w:fldChar w:fldCharType="separate"/>
      </w:r>
      <w:r w:rsidR="006726FB">
        <w:rPr>
          <w:rFonts w:cs="Arial"/>
          <w:noProof/>
          <w:highlight w:val="lightGray"/>
        </w:rPr>
        <w:t>Køber og Sælger i fællesskab</w:t>
      </w:r>
      <w:r w:rsidR="006726FB">
        <w:rPr>
          <w:rFonts w:cs="Arial"/>
          <w:highlight w:val="lightGray"/>
        </w:rPr>
        <w:fldChar w:fldCharType="end"/>
      </w:r>
      <w:bookmarkEnd w:id="21"/>
      <w:r>
        <w:rPr>
          <w:rFonts w:cs="Arial"/>
        </w:rPr>
        <w:t xml:space="preserve"> </w:t>
      </w:r>
    </w:p>
    <w:p w14:paraId="06D10CEA" w14:textId="77777777" w:rsidR="006726FB" w:rsidRDefault="006726FB" w:rsidP="006726FB">
      <w:pPr>
        <w:rPr>
          <w:rFonts w:cs="Arial"/>
        </w:rPr>
      </w:pPr>
      <w:r w:rsidRPr="00414BBA">
        <w:rPr>
          <w:rFonts w:ascii="Wingdings" w:hAnsi="Wingdings"/>
          <w:sz w:val="28"/>
          <w:szCs w:val="28"/>
        </w:rPr>
        <w:t></w:t>
      </w:r>
      <w:r>
        <w:rPr>
          <w:rFonts w:ascii="Wingdings" w:hAnsi="Wingdings"/>
          <w:sz w:val="28"/>
          <w:szCs w:val="28"/>
        </w:rPr>
        <w:t></w:t>
      </w:r>
      <w:r>
        <w:rPr>
          <w:rFonts w:cs="Arial"/>
          <w:highlight w:val="lightGray"/>
        </w:rPr>
        <w:fldChar w:fldCharType="begin">
          <w:ffData>
            <w:name w:val=""/>
            <w:enabled/>
            <w:calcOnExit w:val="0"/>
            <w:textInput>
              <w:default w:val="Køber"/>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Køber</w:t>
      </w:r>
      <w:r>
        <w:rPr>
          <w:rFonts w:cs="Arial"/>
          <w:highlight w:val="lightGray"/>
        </w:rPr>
        <w:fldChar w:fldCharType="end"/>
      </w:r>
      <w:r>
        <w:rPr>
          <w:rFonts w:cs="Arial"/>
        </w:rPr>
        <w:t xml:space="preserve"> </w:t>
      </w:r>
    </w:p>
    <w:p w14:paraId="1CE9334B" w14:textId="77777777" w:rsidR="006726FB" w:rsidRDefault="006726FB" w:rsidP="006726FB">
      <w:pPr>
        <w:rPr>
          <w:rFonts w:cs="Arial"/>
        </w:rPr>
      </w:pPr>
      <w:r w:rsidRPr="00414BBA">
        <w:rPr>
          <w:rFonts w:ascii="Wingdings" w:hAnsi="Wingdings"/>
          <w:sz w:val="28"/>
          <w:szCs w:val="28"/>
        </w:rPr>
        <w:t></w:t>
      </w:r>
      <w:r>
        <w:rPr>
          <w:rFonts w:ascii="Wingdings" w:hAnsi="Wingdings"/>
          <w:sz w:val="28"/>
          <w:szCs w:val="28"/>
        </w:rPr>
        <w:t></w:t>
      </w:r>
      <w:r w:rsidRPr="009F59D0">
        <w:rPr>
          <w:rFonts w:cs="Arial"/>
          <w:highlight w:val="lightGray"/>
        </w:rPr>
        <w:fldChar w:fldCharType="begin">
          <w:ffData>
            <w:name w:val="Tekst19"/>
            <w:enabled/>
            <w:calcOnExit w:val="0"/>
            <w:textInput>
              <w:default w:val="Køber/Sælger"/>
            </w:textInput>
          </w:ffData>
        </w:fldChar>
      </w:r>
      <w:r w:rsidRPr="009F59D0">
        <w:rPr>
          <w:rFonts w:cs="Arial"/>
          <w:highlight w:val="lightGray"/>
        </w:rPr>
        <w:instrText xml:space="preserve"> FORMTEXT </w:instrText>
      </w:r>
      <w:r w:rsidRPr="009F59D0">
        <w:rPr>
          <w:rFonts w:cs="Arial"/>
          <w:highlight w:val="lightGray"/>
        </w:rPr>
      </w:r>
      <w:r w:rsidRPr="009F59D0">
        <w:rPr>
          <w:rFonts w:cs="Arial"/>
          <w:highlight w:val="lightGray"/>
        </w:rPr>
        <w:fldChar w:fldCharType="separate"/>
      </w:r>
      <w:r w:rsidRPr="009F59D0">
        <w:rPr>
          <w:rFonts w:cs="Arial"/>
          <w:noProof/>
          <w:highlight w:val="lightGray"/>
        </w:rPr>
        <w:t>Sælger</w:t>
      </w:r>
      <w:r w:rsidRPr="009F59D0">
        <w:rPr>
          <w:rFonts w:cs="Arial"/>
          <w:highlight w:val="lightGray"/>
        </w:rPr>
        <w:fldChar w:fldCharType="end"/>
      </w:r>
      <w:r>
        <w:rPr>
          <w:rFonts w:cs="Arial"/>
        </w:rPr>
        <w:t xml:space="preserve"> </w:t>
      </w:r>
    </w:p>
    <w:p w14:paraId="39618642" w14:textId="77777777" w:rsidR="006726FB" w:rsidRDefault="006726FB" w:rsidP="00AA4608">
      <w:pPr>
        <w:rPr>
          <w:rFonts w:cs="Arial"/>
        </w:rPr>
      </w:pPr>
    </w:p>
    <w:p w14:paraId="6D686CCA" w14:textId="77777777" w:rsidR="00DA37A2" w:rsidRPr="00AA4608" w:rsidRDefault="00150E10" w:rsidP="00AA4608">
      <w:pPr>
        <w:rPr>
          <w:rFonts w:cs="Arial"/>
        </w:rPr>
      </w:pPr>
      <w:r>
        <w:rPr>
          <w:rFonts w:cs="Arial"/>
        </w:rPr>
        <w:t>er ansvarlig for</w:t>
      </w:r>
      <w:r w:rsidR="00AA4608" w:rsidRPr="00AA4608">
        <w:rPr>
          <w:rFonts w:cs="Arial"/>
        </w:rPr>
        <w:t xml:space="preserve"> at </w:t>
      </w:r>
      <w:r w:rsidR="00DB7A54">
        <w:rPr>
          <w:rFonts w:cs="Arial"/>
        </w:rPr>
        <w:t>ud</w:t>
      </w:r>
      <w:r w:rsidR="00AA4608" w:rsidRPr="00AA4608">
        <w:rPr>
          <w:rFonts w:cs="Arial"/>
        </w:rPr>
        <w:t xml:space="preserve">tage </w:t>
      </w:r>
      <w:r w:rsidR="00DB7A54">
        <w:rPr>
          <w:rFonts w:cs="Arial"/>
        </w:rPr>
        <w:t xml:space="preserve">repræsentative </w:t>
      </w:r>
      <w:r w:rsidR="00AA4608" w:rsidRPr="00AA4608">
        <w:rPr>
          <w:rFonts w:cs="Arial"/>
        </w:rPr>
        <w:t>friskprøve</w:t>
      </w:r>
      <w:r w:rsidR="00AA4608">
        <w:rPr>
          <w:rFonts w:cs="Arial"/>
        </w:rPr>
        <w:t>r</w:t>
      </w:r>
      <w:r w:rsidR="00AA4608" w:rsidRPr="00AA4608">
        <w:rPr>
          <w:rFonts w:cs="Arial"/>
        </w:rPr>
        <w:t xml:space="preserve"> af de høstede afgrøder.</w:t>
      </w:r>
      <w:r w:rsidR="00AB1DE9">
        <w:rPr>
          <w:rFonts w:cs="Arial"/>
        </w:rPr>
        <w:t xml:space="preserve"> Prøverne kommes straks i egnede prøveposer og opbevares nedkølet</w:t>
      </w:r>
      <w:r w:rsidR="000540E7">
        <w:rPr>
          <w:rFonts w:cs="Arial"/>
        </w:rPr>
        <w:t xml:space="preserve"> og i skygge indtil indsendelse til laboratoriet, der skal ske snarest mu</w:t>
      </w:r>
      <w:r w:rsidR="00DA37A2">
        <w:rPr>
          <w:rFonts w:cs="Arial"/>
        </w:rPr>
        <w:t>ligt efter afslutning af høsten. Se vejledning for prøveudtagning i bilag 1.</w:t>
      </w:r>
    </w:p>
    <w:p w14:paraId="5A2260EA" w14:textId="77777777" w:rsidR="00EF6CB5" w:rsidRDefault="00EF6CB5" w:rsidP="00EF6CB5">
      <w:pPr>
        <w:tabs>
          <w:tab w:val="clear" w:pos="567"/>
        </w:tabs>
        <w:rPr>
          <w:rFonts w:cs="Arial"/>
        </w:rPr>
      </w:pPr>
    </w:p>
    <w:p w14:paraId="73ECE19F" w14:textId="77777777" w:rsidR="000540E7" w:rsidRDefault="000540E7" w:rsidP="000540E7">
      <w:r>
        <w:rPr>
          <w:rFonts w:cs="Arial"/>
        </w:rPr>
        <w:t xml:space="preserve">Analyser udføres af </w:t>
      </w:r>
      <w:r w:rsidR="00DA37A2">
        <w:rPr>
          <w:highlight w:val="lightGray"/>
        </w:rPr>
        <w:fldChar w:fldCharType="begin">
          <w:ffData>
            <w:name w:val=""/>
            <w:enabled/>
            <w:calcOnExit w:val="0"/>
            <w:textInput>
              <w:default w:val="angiv ønsket laboratorium"/>
            </w:textInput>
          </w:ffData>
        </w:fldChar>
      </w:r>
      <w:r w:rsidR="00DA37A2">
        <w:rPr>
          <w:highlight w:val="lightGray"/>
        </w:rPr>
        <w:instrText xml:space="preserve"> FORMTEXT </w:instrText>
      </w:r>
      <w:r w:rsidR="00DA37A2">
        <w:rPr>
          <w:highlight w:val="lightGray"/>
        </w:rPr>
      </w:r>
      <w:r w:rsidR="00DA37A2">
        <w:rPr>
          <w:highlight w:val="lightGray"/>
        </w:rPr>
        <w:fldChar w:fldCharType="separate"/>
      </w:r>
      <w:r w:rsidR="00DA37A2">
        <w:rPr>
          <w:noProof/>
          <w:highlight w:val="lightGray"/>
        </w:rPr>
        <w:t>angiv ønsket laboratorium</w:t>
      </w:r>
      <w:r w:rsidR="00DA37A2">
        <w:rPr>
          <w:highlight w:val="lightGray"/>
        </w:rPr>
        <w:fldChar w:fldCharType="end"/>
      </w:r>
      <w:r>
        <w:t>.</w:t>
      </w:r>
    </w:p>
    <w:p w14:paraId="61989130" w14:textId="77777777" w:rsidR="000540E7" w:rsidRDefault="000540E7" w:rsidP="000540E7"/>
    <w:p w14:paraId="3506C52A" w14:textId="77777777" w:rsidR="000540E7" w:rsidRDefault="000540E7" w:rsidP="000540E7">
      <w:pPr>
        <w:rPr>
          <w:rFonts w:cs="Arial"/>
        </w:rPr>
      </w:pPr>
      <w:r w:rsidRPr="00AA4608">
        <w:t xml:space="preserve">Omkostninger til </w:t>
      </w:r>
      <w:r>
        <w:t>udbytteopgørelse</w:t>
      </w:r>
      <w:r w:rsidRPr="00AA4608">
        <w:t xml:space="preserve"> og analyse</w:t>
      </w:r>
      <w:r>
        <w:t>r</w:t>
      </w:r>
      <w:r w:rsidRPr="00AA4608">
        <w:t xml:space="preserve"> afholdes af</w:t>
      </w:r>
      <w:r>
        <w:t xml:space="preserve"> sælger.</w:t>
      </w:r>
    </w:p>
    <w:p w14:paraId="5FC6B738" w14:textId="77777777" w:rsidR="000540E7" w:rsidRDefault="000540E7" w:rsidP="00EF6CB5">
      <w:pPr>
        <w:tabs>
          <w:tab w:val="clear" w:pos="567"/>
        </w:tabs>
        <w:rPr>
          <w:rFonts w:cs="Arial"/>
        </w:rPr>
      </w:pPr>
    </w:p>
    <w:p w14:paraId="656FCCD0" w14:textId="77777777" w:rsidR="000540E7" w:rsidRPr="00F90373" w:rsidRDefault="000540E7" w:rsidP="00EF6CB5">
      <w:pPr>
        <w:tabs>
          <w:tab w:val="clear" w:pos="567"/>
        </w:tabs>
        <w:rPr>
          <w:rFonts w:cs="Arial"/>
        </w:rPr>
      </w:pPr>
    </w:p>
    <w:p w14:paraId="0D112FDE" w14:textId="77777777" w:rsidR="00EF6CB5" w:rsidRPr="00AA4608" w:rsidRDefault="00EF6CB5" w:rsidP="00AA4608">
      <w:pPr>
        <w:rPr>
          <w:b/>
          <w:i/>
        </w:rPr>
      </w:pPr>
      <w:r w:rsidRPr="00AA4608">
        <w:rPr>
          <w:b/>
          <w:i/>
        </w:rPr>
        <w:t xml:space="preserve">Stk. 5. Pris og regulering for kvalitet </w:t>
      </w:r>
    </w:p>
    <w:p w14:paraId="67660521" w14:textId="77777777" w:rsidR="00EF6CB5" w:rsidRDefault="00EF6CB5" w:rsidP="00EF6CB5">
      <w:pPr>
        <w:tabs>
          <w:tab w:val="clear" w:pos="567"/>
          <w:tab w:val="left" w:pos="440"/>
        </w:tabs>
      </w:pPr>
      <w:r>
        <w:t>Afregning af grovfoderet sker på grundlag af det opgjorte udbytte (se</w:t>
      </w:r>
      <w:r w:rsidR="00B0783C">
        <w:t xml:space="preserve"> </w:t>
      </w:r>
      <w:r w:rsidR="00B0783C" w:rsidRPr="005337D6">
        <w:rPr>
          <w:b/>
        </w:rPr>
        <w:t>§ 3</w:t>
      </w:r>
      <w:r w:rsidR="00B0783C">
        <w:rPr>
          <w:b/>
        </w:rPr>
        <w:t>,</w:t>
      </w:r>
      <w:r>
        <w:t xml:space="preserve"> stk. 4) og den aftalte basispris, reguleret for kvalitet og prisændringer.</w:t>
      </w:r>
    </w:p>
    <w:p w14:paraId="4FDFA6A4" w14:textId="77777777" w:rsidR="00EF6CB5" w:rsidRDefault="00EF6CB5" w:rsidP="00EF6CB5">
      <w:pPr>
        <w:tabs>
          <w:tab w:val="clear" w:pos="567"/>
          <w:tab w:val="left" w:pos="440"/>
        </w:tabs>
      </w:pPr>
    </w:p>
    <w:p w14:paraId="5208D1BF" w14:textId="2752B537" w:rsidR="003B2C4A" w:rsidRPr="003B2C4A" w:rsidRDefault="00EF6CB5" w:rsidP="003B2C4A">
      <w:pPr>
        <w:tabs>
          <w:tab w:val="clear" w:pos="567"/>
          <w:tab w:val="left" w:pos="440"/>
          <w:tab w:val="left" w:pos="1870"/>
          <w:tab w:val="left" w:pos="3300"/>
        </w:tabs>
        <w:rPr>
          <w:i/>
        </w:rPr>
      </w:pPr>
      <w:r w:rsidRPr="00C3383C">
        <w:rPr>
          <w:b/>
        </w:rPr>
        <w:t>Basisprisen er aftalt til:</w:t>
      </w:r>
      <w:r w:rsidR="003B2C4A">
        <w:rPr>
          <w:b/>
        </w:rPr>
        <w:t xml:space="preserve"> </w:t>
      </w:r>
      <w:r w:rsidR="003B2C4A">
        <w:rPr>
          <w:i/>
        </w:rPr>
        <w:t>(F</w:t>
      </w:r>
      <w:r w:rsidR="003B2C4A" w:rsidRPr="003B2C4A">
        <w:rPr>
          <w:i/>
        </w:rPr>
        <w:t xml:space="preserve">or prisestimat kan </w:t>
      </w:r>
      <w:r w:rsidR="001D2A09">
        <w:rPr>
          <w:i/>
        </w:rPr>
        <w:t xml:space="preserve">tages udgangspunkt i </w:t>
      </w:r>
      <w:r w:rsidR="003B2C4A" w:rsidRPr="003B2C4A">
        <w:rPr>
          <w:i/>
        </w:rPr>
        <w:t>gældende optimeringspris for majs eller græs, som</w:t>
      </w:r>
      <w:r w:rsidR="00A437CB">
        <w:rPr>
          <w:i/>
        </w:rPr>
        <w:t xml:space="preserve"> </w:t>
      </w:r>
      <w:r w:rsidR="00644252">
        <w:rPr>
          <w:i/>
        </w:rPr>
        <w:t>kan findes på www.landbrugsinfo.dk</w:t>
      </w:r>
      <w:r w:rsidR="003B2C4A">
        <w:rPr>
          <w:i/>
        </w:rPr>
        <w:t>)</w:t>
      </w:r>
      <w:r w:rsidR="003B2C4A" w:rsidRPr="003B2C4A">
        <w:rPr>
          <w:i/>
        </w:rPr>
        <w:t xml:space="preserve">. </w:t>
      </w:r>
    </w:p>
    <w:p w14:paraId="37636301" w14:textId="77777777" w:rsidR="00EF6CB5" w:rsidRDefault="00EF6CB5" w:rsidP="00C3383C">
      <w:pPr>
        <w:rPr>
          <w:b/>
        </w:rPr>
      </w:pPr>
    </w:p>
    <w:p w14:paraId="7AD9F64D" w14:textId="77777777" w:rsidR="00C3383C" w:rsidRPr="00E0499C" w:rsidRDefault="00C3383C" w:rsidP="00C3383C">
      <w:pPr>
        <w:tabs>
          <w:tab w:val="clear" w:pos="567"/>
        </w:tabs>
        <w:rPr>
          <w:i/>
        </w:rPr>
      </w:pPr>
      <w:r>
        <w:rPr>
          <w:i/>
        </w:rPr>
        <w:t>(Afkryds</w:t>
      </w:r>
      <w:r w:rsidRPr="00E0499C">
        <w:rPr>
          <w:i/>
        </w:rPr>
        <w:t>)</w:t>
      </w:r>
    </w:p>
    <w:p w14:paraId="16CAD91E" w14:textId="77777777" w:rsidR="00EF6CB5" w:rsidRPr="00567A48" w:rsidRDefault="00C3383C" w:rsidP="00C3383C">
      <w:pPr>
        <w:tabs>
          <w:tab w:val="clear" w:pos="567"/>
          <w:tab w:val="left" w:pos="440"/>
          <w:tab w:val="left" w:pos="1870"/>
          <w:tab w:val="left" w:pos="3300"/>
        </w:tabs>
      </w:pPr>
      <w:r w:rsidRPr="00414BBA">
        <w:rPr>
          <w:rFonts w:ascii="Wingdings" w:hAnsi="Wingdings"/>
          <w:sz w:val="28"/>
          <w:szCs w:val="28"/>
        </w:rPr>
        <w:t></w:t>
      </w:r>
      <w:r>
        <w:rPr>
          <w:rFonts w:ascii="Wingdings" w:hAnsi="Wingdings"/>
          <w:sz w:val="28"/>
          <w:szCs w:val="28"/>
        </w:rPr>
        <w:t></w:t>
      </w:r>
      <w:r w:rsidR="00EF6CB5" w:rsidRPr="00567A48">
        <w:t>For majs</w:t>
      </w:r>
      <w:r w:rsidR="00E043F2">
        <w:t>:</w:t>
      </w:r>
      <w:r w:rsidR="00EF6CB5" w:rsidRPr="00567A48">
        <w:t xml:space="preserve"> </w:t>
      </w:r>
      <w:r w:rsidR="00E043F2" w:rsidRPr="009F59D0">
        <w:rPr>
          <w:rFonts w:cs="Arial"/>
          <w:highlight w:val="lightGray"/>
        </w:rPr>
        <w:fldChar w:fldCharType="begin">
          <w:ffData>
            <w:name w:val=""/>
            <w:enabled/>
            <w:calcOnExit w:val="0"/>
            <w:textInput>
              <w:default w:val="XX"/>
            </w:textInput>
          </w:ffData>
        </w:fldChar>
      </w:r>
      <w:r w:rsidR="00E043F2" w:rsidRPr="009F59D0">
        <w:rPr>
          <w:rFonts w:cs="Arial"/>
          <w:highlight w:val="lightGray"/>
        </w:rPr>
        <w:instrText xml:space="preserve"> FORMTEXT </w:instrText>
      </w:r>
      <w:r w:rsidR="00E043F2" w:rsidRPr="009F59D0">
        <w:rPr>
          <w:rFonts w:cs="Arial"/>
          <w:highlight w:val="lightGray"/>
        </w:rPr>
      </w:r>
      <w:r w:rsidR="00E043F2" w:rsidRPr="009F59D0">
        <w:rPr>
          <w:rFonts w:cs="Arial"/>
          <w:highlight w:val="lightGray"/>
        </w:rPr>
        <w:fldChar w:fldCharType="separate"/>
      </w:r>
      <w:r w:rsidR="00E043F2" w:rsidRPr="009F59D0">
        <w:rPr>
          <w:rFonts w:cs="Arial"/>
          <w:noProof/>
          <w:highlight w:val="lightGray"/>
        </w:rPr>
        <w:t>XX</w:t>
      </w:r>
      <w:r w:rsidR="00E043F2" w:rsidRPr="009F59D0">
        <w:rPr>
          <w:rFonts w:cs="Arial"/>
          <w:highlight w:val="lightGray"/>
        </w:rPr>
        <w:fldChar w:fldCharType="end"/>
      </w:r>
      <w:r w:rsidR="00EF6CB5" w:rsidRPr="00F23F83">
        <w:t xml:space="preserve"> </w:t>
      </w:r>
      <w:r>
        <w:t>kr.</w:t>
      </w:r>
      <w:r w:rsidR="00765384">
        <w:t xml:space="preserve"> </w:t>
      </w:r>
      <w:r w:rsidR="002C3274">
        <w:t>pr.</w:t>
      </w:r>
      <w:r w:rsidR="00E043F2">
        <w:rPr>
          <w:rFonts w:cs="Arial"/>
        </w:rPr>
        <w:t xml:space="preserve"> </w:t>
      </w:r>
      <w:r w:rsidR="00B0783C">
        <w:rPr>
          <w:rFonts w:cs="Arial"/>
        </w:rPr>
        <w:t>foderenhed</w:t>
      </w:r>
      <w:r w:rsidR="00235B5A" w:rsidRPr="00235B5A">
        <w:t xml:space="preserve"> </w:t>
      </w:r>
      <w:r w:rsidR="00235B5A" w:rsidRPr="00567A48">
        <w:t xml:space="preserve">ved </w:t>
      </w:r>
      <w:r w:rsidR="00235B5A" w:rsidRPr="009F59D0">
        <w:rPr>
          <w:rFonts w:cs="Arial"/>
          <w:highlight w:val="lightGray"/>
        </w:rPr>
        <w:fldChar w:fldCharType="begin">
          <w:ffData>
            <w:name w:val=""/>
            <w:enabled/>
            <w:calcOnExit w:val="0"/>
            <w:textInput>
              <w:default w:val="XX"/>
            </w:textInput>
          </w:ffData>
        </w:fldChar>
      </w:r>
      <w:r w:rsidR="00235B5A" w:rsidRPr="009F59D0">
        <w:rPr>
          <w:rFonts w:cs="Arial"/>
          <w:highlight w:val="lightGray"/>
        </w:rPr>
        <w:instrText xml:space="preserve"> FORMTEXT </w:instrText>
      </w:r>
      <w:r w:rsidR="00235B5A" w:rsidRPr="009F59D0">
        <w:rPr>
          <w:rFonts w:cs="Arial"/>
          <w:highlight w:val="lightGray"/>
        </w:rPr>
      </w:r>
      <w:r w:rsidR="00235B5A" w:rsidRPr="009F59D0">
        <w:rPr>
          <w:rFonts w:cs="Arial"/>
          <w:highlight w:val="lightGray"/>
        </w:rPr>
        <w:fldChar w:fldCharType="separate"/>
      </w:r>
      <w:r w:rsidR="00235B5A" w:rsidRPr="009F59D0">
        <w:rPr>
          <w:rFonts w:cs="Arial"/>
          <w:noProof/>
          <w:highlight w:val="lightGray"/>
        </w:rPr>
        <w:t>XX</w:t>
      </w:r>
      <w:r w:rsidR="00235B5A" w:rsidRPr="009F59D0">
        <w:rPr>
          <w:rFonts w:cs="Arial"/>
          <w:highlight w:val="lightGray"/>
        </w:rPr>
        <w:fldChar w:fldCharType="end"/>
      </w:r>
      <w:r w:rsidR="00235B5A" w:rsidRPr="00567A48">
        <w:rPr>
          <w:rFonts w:cs="Arial"/>
        </w:rPr>
        <w:t xml:space="preserve"> </w:t>
      </w:r>
      <w:r w:rsidR="00235B5A" w:rsidRPr="00567A48">
        <w:t>MJ pr. kg t</w:t>
      </w:r>
      <w:r w:rsidR="00235B5A" w:rsidRPr="00567A48">
        <w:rPr>
          <w:rFonts w:cs="Arial"/>
          <w:noProof/>
        </w:rPr>
        <w:t>ø</w:t>
      </w:r>
      <w:r w:rsidR="00235B5A" w:rsidRPr="00567A48">
        <w:t>rstof</w:t>
      </w:r>
      <w:r w:rsidR="00B0783C" w:rsidRPr="00567A48">
        <w:t xml:space="preserve"> </w:t>
      </w:r>
      <w:r w:rsidR="00B0783C">
        <w:rPr>
          <w:rFonts w:cs="Arial"/>
          <w:highlight w:val="lightGray"/>
        </w:rPr>
        <w:fldChar w:fldCharType="begin">
          <w:ffData>
            <w:name w:val=""/>
            <w:enabled/>
            <w:calcOnExit w:val="0"/>
            <w:textInput>
              <w:default w:val="(eller XX kg tørstof pr. foderenhed)"/>
            </w:textInput>
          </w:ffData>
        </w:fldChar>
      </w:r>
      <w:r w:rsidR="00B0783C">
        <w:rPr>
          <w:rFonts w:cs="Arial"/>
          <w:highlight w:val="lightGray"/>
        </w:rPr>
        <w:instrText xml:space="preserve"> FORMTEXT </w:instrText>
      </w:r>
      <w:r w:rsidR="00B0783C">
        <w:rPr>
          <w:rFonts w:cs="Arial"/>
          <w:highlight w:val="lightGray"/>
        </w:rPr>
      </w:r>
      <w:r w:rsidR="00B0783C">
        <w:rPr>
          <w:rFonts w:cs="Arial"/>
          <w:highlight w:val="lightGray"/>
        </w:rPr>
        <w:fldChar w:fldCharType="separate"/>
      </w:r>
      <w:r w:rsidR="00B0783C">
        <w:rPr>
          <w:rFonts w:cs="Arial"/>
          <w:noProof/>
          <w:highlight w:val="lightGray"/>
        </w:rPr>
        <w:t>(eller XX kg tørstof pr. foderenhed)</w:t>
      </w:r>
      <w:r w:rsidR="00B0783C">
        <w:rPr>
          <w:rFonts w:cs="Arial"/>
          <w:highlight w:val="lightGray"/>
        </w:rPr>
        <w:fldChar w:fldCharType="end"/>
      </w:r>
    </w:p>
    <w:p w14:paraId="7EF81229" w14:textId="77777777" w:rsidR="00C3383C" w:rsidRPr="00567A48" w:rsidRDefault="00C3383C" w:rsidP="00C3383C">
      <w:pPr>
        <w:tabs>
          <w:tab w:val="clear" w:pos="567"/>
          <w:tab w:val="left" w:pos="440"/>
          <w:tab w:val="left" w:pos="1870"/>
          <w:tab w:val="left" w:pos="3300"/>
        </w:tabs>
      </w:pPr>
      <w:r w:rsidRPr="00414BBA">
        <w:rPr>
          <w:rFonts w:ascii="Wingdings" w:hAnsi="Wingdings"/>
          <w:sz w:val="28"/>
          <w:szCs w:val="28"/>
        </w:rPr>
        <w:t></w:t>
      </w:r>
      <w:r>
        <w:rPr>
          <w:rFonts w:ascii="Wingdings" w:hAnsi="Wingdings"/>
          <w:sz w:val="28"/>
          <w:szCs w:val="28"/>
        </w:rPr>
        <w:t></w:t>
      </w:r>
      <w:r w:rsidRPr="00567A48">
        <w:t xml:space="preserve">For </w:t>
      </w:r>
      <w:r>
        <w:t>græs/kløvergræs:</w:t>
      </w:r>
      <w:r w:rsidRPr="00567A48">
        <w:t xml:space="preserve"> </w:t>
      </w:r>
      <w:r w:rsidRPr="009F59D0">
        <w:rPr>
          <w:rFonts w:cs="Arial"/>
          <w:highlight w:val="lightGray"/>
        </w:rPr>
        <w:fldChar w:fldCharType="begin">
          <w:ffData>
            <w:name w:val=""/>
            <w:enabled/>
            <w:calcOnExit w:val="0"/>
            <w:textInput>
              <w:default w:val="XX"/>
            </w:textInput>
          </w:ffData>
        </w:fldChar>
      </w:r>
      <w:r w:rsidRPr="009F59D0">
        <w:rPr>
          <w:rFonts w:cs="Arial"/>
          <w:highlight w:val="lightGray"/>
        </w:rPr>
        <w:instrText xml:space="preserve"> FORMTEXT </w:instrText>
      </w:r>
      <w:r w:rsidRPr="009F59D0">
        <w:rPr>
          <w:rFonts w:cs="Arial"/>
          <w:highlight w:val="lightGray"/>
        </w:rPr>
      </w:r>
      <w:r w:rsidRPr="009F59D0">
        <w:rPr>
          <w:rFonts w:cs="Arial"/>
          <w:highlight w:val="lightGray"/>
        </w:rPr>
        <w:fldChar w:fldCharType="separate"/>
      </w:r>
      <w:r w:rsidRPr="009F59D0">
        <w:rPr>
          <w:rFonts w:cs="Arial"/>
          <w:noProof/>
          <w:highlight w:val="lightGray"/>
        </w:rPr>
        <w:t>XX</w:t>
      </w:r>
      <w:r w:rsidRPr="009F59D0">
        <w:rPr>
          <w:rFonts w:cs="Arial"/>
          <w:highlight w:val="lightGray"/>
        </w:rPr>
        <w:fldChar w:fldCharType="end"/>
      </w:r>
      <w:r w:rsidRPr="00F23F83">
        <w:t xml:space="preserve"> </w:t>
      </w:r>
      <w:r>
        <w:t>kr.</w:t>
      </w:r>
      <w:r w:rsidR="002C3274">
        <w:t xml:space="preserve"> pr.</w:t>
      </w:r>
      <w:r>
        <w:t xml:space="preserve"> </w:t>
      </w:r>
      <w:r w:rsidR="00B0783C">
        <w:rPr>
          <w:rFonts w:cs="Arial"/>
          <w:highlight w:val="lightGray"/>
        </w:rPr>
        <w:fldChar w:fldCharType="begin">
          <w:ffData>
            <w:name w:val=""/>
            <w:enabled/>
            <w:calcOnExit w:val="0"/>
            <w:textInput>
              <w:default w:val="foderenhed"/>
            </w:textInput>
          </w:ffData>
        </w:fldChar>
      </w:r>
      <w:r w:rsidR="00B0783C">
        <w:rPr>
          <w:rFonts w:cs="Arial"/>
          <w:highlight w:val="lightGray"/>
        </w:rPr>
        <w:instrText xml:space="preserve"> FORMTEXT </w:instrText>
      </w:r>
      <w:r w:rsidR="00B0783C">
        <w:rPr>
          <w:rFonts w:cs="Arial"/>
          <w:highlight w:val="lightGray"/>
        </w:rPr>
      </w:r>
      <w:r w:rsidR="00B0783C">
        <w:rPr>
          <w:rFonts w:cs="Arial"/>
          <w:highlight w:val="lightGray"/>
        </w:rPr>
        <w:fldChar w:fldCharType="separate"/>
      </w:r>
      <w:r w:rsidR="00B0783C">
        <w:rPr>
          <w:rFonts w:cs="Arial"/>
          <w:noProof/>
          <w:highlight w:val="lightGray"/>
        </w:rPr>
        <w:t>foderenhed</w:t>
      </w:r>
      <w:r w:rsidR="00B0783C">
        <w:rPr>
          <w:rFonts w:cs="Arial"/>
          <w:highlight w:val="lightGray"/>
        </w:rPr>
        <w:fldChar w:fldCharType="end"/>
      </w:r>
      <w:r w:rsidR="00235B5A">
        <w:rPr>
          <w:rFonts w:cs="Arial"/>
        </w:rPr>
        <w:t xml:space="preserve"> </w:t>
      </w:r>
      <w:r w:rsidR="00235B5A" w:rsidRPr="00567A48">
        <w:t xml:space="preserve">ved </w:t>
      </w:r>
      <w:r w:rsidR="00235B5A" w:rsidRPr="009F59D0">
        <w:rPr>
          <w:rFonts w:cs="Arial"/>
          <w:highlight w:val="lightGray"/>
        </w:rPr>
        <w:fldChar w:fldCharType="begin">
          <w:ffData>
            <w:name w:val=""/>
            <w:enabled/>
            <w:calcOnExit w:val="0"/>
            <w:textInput>
              <w:default w:val="XX"/>
            </w:textInput>
          </w:ffData>
        </w:fldChar>
      </w:r>
      <w:r w:rsidR="00235B5A" w:rsidRPr="009F59D0">
        <w:rPr>
          <w:rFonts w:cs="Arial"/>
          <w:highlight w:val="lightGray"/>
        </w:rPr>
        <w:instrText xml:space="preserve"> FORMTEXT </w:instrText>
      </w:r>
      <w:r w:rsidR="00235B5A" w:rsidRPr="009F59D0">
        <w:rPr>
          <w:rFonts w:cs="Arial"/>
          <w:highlight w:val="lightGray"/>
        </w:rPr>
      </w:r>
      <w:r w:rsidR="00235B5A" w:rsidRPr="009F59D0">
        <w:rPr>
          <w:rFonts w:cs="Arial"/>
          <w:highlight w:val="lightGray"/>
        </w:rPr>
        <w:fldChar w:fldCharType="separate"/>
      </w:r>
      <w:r w:rsidR="00235B5A" w:rsidRPr="009F59D0">
        <w:rPr>
          <w:rFonts w:cs="Arial"/>
          <w:noProof/>
          <w:highlight w:val="lightGray"/>
        </w:rPr>
        <w:t>XX</w:t>
      </w:r>
      <w:r w:rsidR="00235B5A" w:rsidRPr="009F59D0">
        <w:rPr>
          <w:rFonts w:cs="Arial"/>
          <w:highlight w:val="lightGray"/>
        </w:rPr>
        <w:fldChar w:fldCharType="end"/>
      </w:r>
      <w:r w:rsidR="00235B5A" w:rsidRPr="00567A48">
        <w:rPr>
          <w:rFonts w:cs="Arial"/>
        </w:rPr>
        <w:t xml:space="preserve"> </w:t>
      </w:r>
      <w:r w:rsidR="00235B5A" w:rsidRPr="00567A48">
        <w:t>MJ pr. kg t</w:t>
      </w:r>
      <w:r w:rsidR="00235B5A" w:rsidRPr="00567A48">
        <w:rPr>
          <w:rFonts w:cs="Arial"/>
          <w:noProof/>
        </w:rPr>
        <w:t>ø</w:t>
      </w:r>
      <w:r w:rsidR="00235B5A" w:rsidRPr="00567A48">
        <w:t>rstof</w:t>
      </w:r>
      <w:r w:rsidRPr="00567A48">
        <w:t xml:space="preserve"> </w:t>
      </w:r>
      <w:r w:rsidR="00B0783C">
        <w:rPr>
          <w:rFonts w:cs="Arial"/>
          <w:highlight w:val="lightGray"/>
        </w:rPr>
        <w:fldChar w:fldCharType="begin">
          <w:ffData>
            <w:name w:val=""/>
            <w:enabled/>
            <w:calcOnExit w:val="0"/>
            <w:textInput>
              <w:default w:val="(eller XX kg tørstof pr. foderenhed)"/>
            </w:textInput>
          </w:ffData>
        </w:fldChar>
      </w:r>
      <w:r w:rsidR="00B0783C">
        <w:rPr>
          <w:rFonts w:cs="Arial"/>
          <w:highlight w:val="lightGray"/>
        </w:rPr>
        <w:instrText xml:space="preserve"> FORMTEXT </w:instrText>
      </w:r>
      <w:r w:rsidR="00B0783C">
        <w:rPr>
          <w:rFonts w:cs="Arial"/>
          <w:highlight w:val="lightGray"/>
        </w:rPr>
      </w:r>
      <w:r w:rsidR="00B0783C">
        <w:rPr>
          <w:rFonts w:cs="Arial"/>
          <w:highlight w:val="lightGray"/>
        </w:rPr>
        <w:fldChar w:fldCharType="separate"/>
      </w:r>
      <w:r w:rsidR="00B0783C">
        <w:rPr>
          <w:rFonts w:cs="Arial"/>
          <w:noProof/>
          <w:highlight w:val="lightGray"/>
        </w:rPr>
        <w:t>(eller XX kg tørstof pr. foderenhed)</w:t>
      </w:r>
      <w:r w:rsidR="00B0783C">
        <w:rPr>
          <w:rFonts w:cs="Arial"/>
          <w:highlight w:val="lightGray"/>
        </w:rPr>
        <w:fldChar w:fldCharType="end"/>
      </w:r>
    </w:p>
    <w:p w14:paraId="0DDDACED" w14:textId="77777777" w:rsidR="00EF6CB5" w:rsidRDefault="00C3383C" w:rsidP="00C3383C">
      <w:pPr>
        <w:tabs>
          <w:tab w:val="clear" w:pos="567"/>
          <w:tab w:val="left" w:pos="440"/>
          <w:tab w:val="left" w:pos="1870"/>
          <w:tab w:val="left" w:pos="3300"/>
        </w:tabs>
        <w:rPr>
          <w:rFonts w:cs="Arial"/>
        </w:rPr>
      </w:pPr>
      <w:r w:rsidRPr="00414BBA">
        <w:rPr>
          <w:rFonts w:ascii="Wingdings" w:hAnsi="Wingdings"/>
          <w:sz w:val="28"/>
          <w:szCs w:val="28"/>
        </w:rPr>
        <w:t></w:t>
      </w:r>
      <w:r>
        <w:rPr>
          <w:rFonts w:ascii="Wingdings" w:hAnsi="Wingdings"/>
          <w:sz w:val="28"/>
          <w:szCs w:val="28"/>
        </w:rPr>
        <w:t></w:t>
      </w:r>
      <w:r w:rsidR="00EF6CB5" w:rsidRPr="00567A48">
        <w:t xml:space="preserve">For </w:t>
      </w:r>
      <w:r w:rsidR="00E043F2" w:rsidRPr="009F59D0">
        <w:rPr>
          <w:highlight w:val="lightGray"/>
        </w:rPr>
        <w:fldChar w:fldCharType="begin">
          <w:ffData>
            <w:name w:val="Tekst18"/>
            <w:enabled/>
            <w:calcOnExit w:val="0"/>
            <w:textInput>
              <w:default w:val="anden afgrøde"/>
            </w:textInput>
          </w:ffData>
        </w:fldChar>
      </w:r>
      <w:bookmarkStart w:id="22" w:name="Tekst18"/>
      <w:r w:rsidR="00E043F2" w:rsidRPr="009F59D0">
        <w:rPr>
          <w:highlight w:val="lightGray"/>
        </w:rPr>
        <w:instrText xml:space="preserve"> FORMTEXT </w:instrText>
      </w:r>
      <w:r w:rsidR="00E043F2" w:rsidRPr="009F59D0">
        <w:rPr>
          <w:highlight w:val="lightGray"/>
        </w:rPr>
      </w:r>
      <w:r w:rsidR="00E043F2" w:rsidRPr="009F59D0">
        <w:rPr>
          <w:highlight w:val="lightGray"/>
        </w:rPr>
        <w:fldChar w:fldCharType="separate"/>
      </w:r>
      <w:r w:rsidR="00E043F2" w:rsidRPr="009F59D0">
        <w:rPr>
          <w:noProof/>
          <w:highlight w:val="lightGray"/>
        </w:rPr>
        <w:t>anden afgrøde</w:t>
      </w:r>
      <w:r w:rsidR="00E043F2" w:rsidRPr="009F59D0">
        <w:rPr>
          <w:highlight w:val="lightGray"/>
        </w:rPr>
        <w:fldChar w:fldCharType="end"/>
      </w:r>
      <w:bookmarkEnd w:id="22"/>
      <w:r w:rsidR="00EF6CB5" w:rsidRPr="00567A48">
        <w:rPr>
          <w:rFonts w:cs="Arial"/>
        </w:rPr>
        <w:t xml:space="preserve"> </w:t>
      </w:r>
      <w:r w:rsidR="00E043F2" w:rsidRPr="009F59D0">
        <w:rPr>
          <w:rFonts w:cs="Arial"/>
          <w:highlight w:val="lightGray"/>
        </w:rPr>
        <w:fldChar w:fldCharType="begin">
          <w:ffData>
            <w:name w:val=""/>
            <w:enabled/>
            <w:calcOnExit w:val="0"/>
            <w:textInput>
              <w:default w:val="XX"/>
            </w:textInput>
          </w:ffData>
        </w:fldChar>
      </w:r>
      <w:r w:rsidR="00E043F2" w:rsidRPr="009F59D0">
        <w:rPr>
          <w:rFonts w:cs="Arial"/>
          <w:highlight w:val="lightGray"/>
        </w:rPr>
        <w:instrText xml:space="preserve"> FORMTEXT </w:instrText>
      </w:r>
      <w:r w:rsidR="00E043F2" w:rsidRPr="009F59D0">
        <w:rPr>
          <w:rFonts w:cs="Arial"/>
          <w:highlight w:val="lightGray"/>
        </w:rPr>
      </w:r>
      <w:r w:rsidR="00E043F2" w:rsidRPr="009F59D0">
        <w:rPr>
          <w:rFonts w:cs="Arial"/>
          <w:highlight w:val="lightGray"/>
        </w:rPr>
        <w:fldChar w:fldCharType="separate"/>
      </w:r>
      <w:r w:rsidR="00E043F2" w:rsidRPr="009F59D0">
        <w:rPr>
          <w:rFonts w:cs="Arial"/>
          <w:noProof/>
          <w:highlight w:val="lightGray"/>
        </w:rPr>
        <w:t>XX</w:t>
      </w:r>
      <w:r w:rsidR="00E043F2" w:rsidRPr="009F59D0">
        <w:rPr>
          <w:rFonts w:cs="Arial"/>
          <w:highlight w:val="lightGray"/>
        </w:rPr>
        <w:fldChar w:fldCharType="end"/>
      </w:r>
      <w:r w:rsidR="00EF6CB5" w:rsidRPr="00F23F83">
        <w:t xml:space="preserve"> </w:t>
      </w:r>
      <w:r>
        <w:t>kr.</w:t>
      </w:r>
      <w:r w:rsidR="002C3274">
        <w:t xml:space="preserve"> pr.</w:t>
      </w:r>
      <w:r w:rsidR="00EF6CB5" w:rsidRPr="00F23F83">
        <w:rPr>
          <w:rFonts w:cs="Arial"/>
        </w:rPr>
        <w:t xml:space="preserve"> </w:t>
      </w:r>
      <w:r w:rsidR="00B0783C">
        <w:rPr>
          <w:rFonts w:cs="Arial"/>
          <w:highlight w:val="lightGray"/>
        </w:rPr>
        <w:fldChar w:fldCharType="begin">
          <w:ffData>
            <w:name w:val=""/>
            <w:enabled/>
            <w:calcOnExit w:val="0"/>
            <w:textInput>
              <w:default w:val="foderenhed"/>
            </w:textInput>
          </w:ffData>
        </w:fldChar>
      </w:r>
      <w:r w:rsidR="00B0783C">
        <w:rPr>
          <w:rFonts w:cs="Arial"/>
          <w:highlight w:val="lightGray"/>
        </w:rPr>
        <w:instrText xml:space="preserve"> FORMTEXT </w:instrText>
      </w:r>
      <w:r w:rsidR="00B0783C">
        <w:rPr>
          <w:rFonts w:cs="Arial"/>
          <w:highlight w:val="lightGray"/>
        </w:rPr>
      </w:r>
      <w:r w:rsidR="00B0783C">
        <w:rPr>
          <w:rFonts w:cs="Arial"/>
          <w:highlight w:val="lightGray"/>
        </w:rPr>
        <w:fldChar w:fldCharType="separate"/>
      </w:r>
      <w:r w:rsidR="00B0783C">
        <w:rPr>
          <w:rFonts w:cs="Arial"/>
          <w:noProof/>
          <w:highlight w:val="lightGray"/>
        </w:rPr>
        <w:t>foderenhed</w:t>
      </w:r>
      <w:r w:rsidR="00B0783C">
        <w:rPr>
          <w:rFonts w:cs="Arial"/>
          <w:highlight w:val="lightGray"/>
        </w:rPr>
        <w:fldChar w:fldCharType="end"/>
      </w:r>
      <w:r w:rsidR="00E043F2">
        <w:rPr>
          <w:rFonts w:cs="Arial"/>
        </w:rPr>
        <w:t xml:space="preserve"> </w:t>
      </w:r>
      <w:r w:rsidR="00EF6CB5" w:rsidRPr="00567A48">
        <w:t xml:space="preserve">ved </w:t>
      </w:r>
      <w:r w:rsidR="00E043F2" w:rsidRPr="009F59D0">
        <w:rPr>
          <w:rFonts w:cs="Arial"/>
          <w:highlight w:val="lightGray"/>
        </w:rPr>
        <w:fldChar w:fldCharType="begin">
          <w:ffData>
            <w:name w:val=""/>
            <w:enabled/>
            <w:calcOnExit w:val="0"/>
            <w:textInput>
              <w:default w:val="XX"/>
            </w:textInput>
          </w:ffData>
        </w:fldChar>
      </w:r>
      <w:r w:rsidR="00E043F2" w:rsidRPr="009F59D0">
        <w:rPr>
          <w:rFonts w:cs="Arial"/>
          <w:highlight w:val="lightGray"/>
        </w:rPr>
        <w:instrText xml:space="preserve"> FORMTEXT </w:instrText>
      </w:r>
      <w:r w:rsidR="00E043F2" w:rsidRPr="009F59D0">
        <w:rPr>
          <w:rFonts w:cs="Arial"/>
          <w:highlight w:val="lightGray"/>
        </w:rPr>
      </w:r>
      <w:r w:rsidR="00E043F2" w:rsidRPr="009F59D0">
        <w:rPr>
          <w:rFonts w:cs="Arial"/>
          <w:highlight w:val="lightGray"/>
        </w:rPr>
        <w:fldChar w:fldCharType="separate"/>
      </w:r>
      <w:r w:rsidR="00E043F2" w:rsidRPr="009F59D0">
        <w:rPr>
          <w:rFonts w:cs="Arial"/>
          <w:noProof/>
          <w:highlight w:val="lightGray"/>
        </w:rPr>
        <w:t>XX</w:t>
      </w:r>
      <w:r w:rsidR="00E043F2" w:rsidRPr="009F59D0">
        <w:rPr>
          <w:rFonts w:cs="Arial"/>
          <w:highlight w:val="lightGray"/>
        </w:rPr>
        <w:fldChar w:fldCharType="end"/>
      </w:r>
      <w:r w:rsidR="00EF6CB5" w:rsidRPr="00567A48">
        <w:rPr>
          <w:rFonts w:cs="Arial"/>
        </w:rPr>
        <w:t xml:space="preserve"> </w:t>
      </w:r>
      <w:r w:rsidR="00EF6CB5" w:rsidRPr="00567A48">
        <w:t>MJ pr. kg t</w:t>
      </w:r>
      <w:r w:rsidR="00EF6CB5" w:rsidRPr="00567A48">
        <w:rPr>
          <w:rFonts w:cs="Arial"/>
          <w:noProof/>
        </w:rPr>
        <w:t>ø</w:t>
      </w:r>
      <w:r w:rsidR="00EF6CB5" w:rsidRPr="00567A48">
        <w:t>rstof</w:t>
      </w:r>
      <w:r w:rsidR="00EF6CB5">
        <w:t xml:space="preserve"> </w:t>
      </w:r>
      <w:r w:rsidR="00B0783C">
        <w:rPr>
          <w:rFonts w:cs="Arial"/>
          <w:highlight w:val="lightGray"/>
        </w:rPr>
        <w:fldChar w:fldCharType="begin">
          <w:ffData>
            <w:name w:val=""/>
            <w:enabled/>
            <w:calcOnExit w:val="0"/>
            <w:textInput>
              <w:default w:val="(eller XX kg tørstof pr. foderenhed)"/>
            </w:textInput>
          </w:ffData>
        </w:fldChar>
      </w:r>
      <w:r w:rsidR="00B0783C">
        <w:rPr>
          <w:rFonts w:cs="Arial"/>
          <w:highlight w:val="lightGray"/>
        </w:rPr>
        <w:instrText xml:space="preserve"> FORMTEXT </w:instrText>
      </w:r>
      <w:r w:rsidR="00B0783C">
        <w:rPr>
          <w:rFonts w:cs="Arial"/>
          <w:highlight w:val="lightGray"/>
        </w:rPr>
      </w:r>
      <w:r w:rsidR="00B0783C">
        <w:rPr>
          <w:rFonts w:cs="Arial"/>
          <w:highlight w:val="lightGray"/>
        </w:rPr>
        <w:fldChar w:fldCharType="separate"/>
      </w:r>
      <w:r w:rsidR="00B0783C">
        <w:rPr>
          <w:rFonts w:cs="Arial"/>
          <w:noProof/>
          <w:highlight w:val="lightGray"/>
        </w:rPr>
        <w:t>(eller XX kg tørstof pr. foderenhed)</w:t>
      </w:r>
      <w:r w:rsidR="00B0783C">
        <w:rPr>
          <w:rFonts w:cs="Arial"/>
          <w:highlight w:val="lightGray"/>
        </w:rPr>
        <w:fldChar w:fldCharType="end"/>
      </w:r>
    </w:p>
    <w:p w14:paraId="0C3FC7A8" w14:textId="77777777" w:rsidR="0089208C" w:rsidRDefault="0089208C" w:rsidP="00EF6CB5">
      <w:pPr>
        <w:tabs>
          <w:tab w:val="clear" w:pos="567"/>
          <w:tab w:val="left" w:pos="440"/>
          <w:tab w:val="left" w:pos="1870"/>
          <w:tab w:val="left" w:pos="3300"/>
        </w:tabs>
      </w:pPr>
    </w:p>
    <w:p w14:paraId="05DB3D6B" w14:textId="094B93CD" w:rsidR="00ED69C6" w:rsidRDefault="00ED69C6" w:rsidP="00ED69C6">
      <w:pPr>
        <w:tabs>
          <w:tab w:val="clear" w:pos="567"/>
          <w:tab w:val="left" w:pos="440"/>
          <w:tab w:val="left" w:pos="1870"/>
          <w:tab w:val="left" w:pos="3300"/>
        </w:tabs>
      </w:pPr>
      <w:r>
        <w:t>Hvis én af parterne ønsker at udtage en omprøve, betales omprøven af bestilleren uanset resultatet. Hvis omprøven afviger med mindre end 5 % af det i 1. prøve ”omtvistede” parameter, er det omprøvens resultat, der er gældende. Hvis omprøven viser en afvigelse</w:t>
      </w:r>
      <w:r w:rsidR="00A437CB">
        <w:t>,</w:t>
      </w:r>
      <w:r>
        <w:t xml:space="preserve"> der er mere end 5 %</w:t>
      </w:r>
      <w:r w:rsidR="00A437CB">
        <w:t>,</w:t>
      </w:r>
      <w:r>
        <w:t xml:space="preserve"> tages en ny omprøve</w:t>
      </w:r>
      <w:r w:rsidR="00A437CB">
        <w:t>,</w:t>
      </w:r>
      <w:r>
        <w:t xml:space="preserve"> og det er så gennemsnittet af de 2 omprøver, der er gældende for afregningen. Omprøve nr. 2 betales også af bestilleren uanset resultatet.</w:t>
      </w:r>
    </w:p>
    <w:p w14:paraId="46CFECFD" w14:textId="77777777" w:rsidR="000540E7" w:rsidRDefault="000540E7" w:rsidP="00ED69C6">
      <w:pPr>
        <w:tabs>
          <w:tab w:val="clear" w:pos="567"/>
          <w:tab w:val="left" w:pos="440"/>
          <w:tab w:val="left" w:pos="1870"/>
          <w:tab w:val="left" w:pos="3300"/>
        </w:tabs>
      </w:pPr>
      <w:r>
        <w:t xml:space="preserve">Omprøven udtages i samarbejde mellem Køber og Sælger og skal være repræsentativ for hele den høstede afgrøde. </w:t>
      </w:r>
    </w:p>
    <w:p w14:paraId="31C38BD0" w14:textId="77777777" w:rsidR="00ED69C6" w:rsidRDefault="00ED69C6" w:rsidP="00EF6CB5">
      <w:pPr>
        <w:tabs>
          <w:tab w:val="clear" w:pos="567"/>
          <w:tab w:val="left" w:pos="440"/>
          <w:tab w:val="left" w:pos="1870"/>
          <w:tab w:val="left" w:pos="3300"/>
        </w:tabs>
      </w:pPr>
    </w:p>
    <w:p w14:paraId="35D7859A" w14:textId="77777777" w:rsidR="0038044B" w:rsidRDefault="0038044B" w:rsidP="000F1798">
      <w:pPr>
        <w:rPr>
          <w:b/>
          <w:i/>
          <w:szCs w:val="28"/>
        </w:rPr>
      </w:pPr>
    </w:p>
    <w:p w14:paraId="282D3306" w14:textId="77777777" w:rsidR="00EF6CB5" w:rsidRDefault="00EF6CB5" w:rsidP="000F1798">
      <w:pPr>
        <w:rPr>
          <w:b/>
          <w:i/>
          <w:szCs w:val="28"/>
        </w:rPr>
      </w:pPr>
      <w:r w:rsidRPr="000F1798">
        <w:rPr>
          <w:b/>
          <w:i/>
          <w:szCs w:val="28"/>
        </w:rPr>
        <w:t>Aftalt regulering for kvalitet</w:t>
      </w:r>
    </w:p>
    <w:p w14:paraId="690B2AFE" w14:textId="77777777" w:rsidR="00FA782F" w:rsidRPr="00E0499C" w:rsidRDefault="00BF59FD" w:rsidP="00BF59FD">
      <w:pPr>
        <w:tabs>
          <w:tab w:val="clear" w:pos="567"/>
        </w:tabs>
        <w:rPr>
          <w:i/>
        </w:rPr>
      </w:pPr>
      <w:r w:rsidRPr="00E0499C">
        <w:rPr>
          <w:i/>
        </w:rPr>
        <w:t>(Afkrydsning</w:t>
      </w:r>
      <w:r>
        <w:rPr>
          <w:i/>
        </w:rPr>
        <w:t>smulighed</w:t>
      </w:r>
      <w:r w:rsidRPr="00E0499C">
        <w:rPr>
          <w:i/>
        </w:rPr>
        <w:t>)</w:t>
      </w:r>
    </w:p>
    <w:p w14:paraId="6C7D4CDB" w14:textId="77777777" w:rsidR="00EF6CB5" w:rsidRDefault="00777C0F" w:rsidP="00EF6CB5">
      <w:pPr>
        <w:tabs>
          <w:tab w:val="clear" w:pos="567"/>
          <w:tab w:val="left" w:pos="440"/>
        </w:tabs>
      </w:pPr>
      <w:r w:rsidRPr="00414BBA">
        <w:rPr>
          <w:rFonts w:ascii="Wingdings" w:hAnsi="Wingdings"/>
          <w:sz w:val="28"/>
          <w:szCs w:val="28"/>
        </w:rPr>
        <w:t></w:t>
      </w:r>
      <w:r>
        <w:rPr>
          <w:rFonts w:ascii="Wingdings" w:hAnsi="Wingdings"/>
          <w:sz w:val="28"/>
          <w:szCs w:val="28"/>
        </w:rPr>
        <w:t></w:t>
      </w:r>
      <w:r w:rsidR="00EF6CB5">
        <w:t xml:space="preserve">For hver 0,01 kg tørstof pr. foderenhed, som kvaliteten afviger fra det aftalte, reguleres prisen med </w:t>
      </w:r>
      <w:r w:rsidR="00EF6CB5" w:rsidRPr="00522801">
        <w:rPr>
          <w:rFonts w:cs="Arial"/>
          <w:highlight w:val="lightGray"/>
        </w:rPr>
        <w:fldChar w:fldCharType="begin">
          <w:ffData>
            <w:name w:val=""/>
            <w:enabled/>
            <w:calcOnExit w:val="0"/>
            <w:textInput>
              <w:default w:val="XX kr. pr. FE"/>
            </w:textInput>
          </w:ffData>
        </w:fldChar>
      </w:r>
      <w:r w:rsidR="00EF6CB5" w:rsidRPr="00522801">
        <w:rPr>
          <w:rFonts w:cs="Arial"/>
          <w:highlight w:val="lightGray"/>
        </w:rPr>
        <w:instrText xml:space="preserve"> FORMTEXT </w:instrText>
      </w:r>
      <w:r w:rsidR="00EF6CB5" w:rsidRPr="00522801">
        <w:rPr>
          <w:rFonts w:cs="Arial"/>
          <w:highlight w:val="lightGray"/>
        </w:rPr>
      </w:r>
      <w:r w:rsidR="00EF6CB5" w:rsidRPr="00522801">
        <w:rPr>
          <w:rFonts w:cs="Arial"/>
          <w:highlight w:val="lightGray"/>
        </w:rPr>
        <w:fldChar w:fldCharType="separate"/>
      </w:r>
      <w:r w:rsidR="00EF6CB5" w:rsidRPr="00522801">
        <w:rPr>
          <w:rFonts w:cs="Arial"/>
          <w:noProof/>
          <w:highlight w:val="lightGray"/>
        </w:rPr>
        <w:t>1</w:t>
      </w:r>
      <w:r w:rsidR="00EF6CB5" w:rsidRPr="00522801">
        <w:rPr>
          <w:rFonts w:cs="Arial"/>
          <w:highlight w:val="lightGray"/>
        </w:rPr>
        <w:fldChar w:fldCharType="end"/>
      </w:r>
      <w:r w:rsidR="00EF6CB5">
        <w:t xml:space="preserve"> øre pr. foderenhed. Ved mindre end det aftalte kg tørstof pr. foderenhed reguleres prisen op, og ved mere end det aftalte kg tørstof pr. foderenhed reguleres prisen ned med </w:t>
      </w:r>
      <w:r w:rsidR="00EF6CB5" w:rsidRPr="00522801">
        <w:rPr>
          <w:rFonts w:cs="Arial"/>
          <w:highlight w:val="lightGray"/>
        </w:rPr>
        <w:fldChar w:fldCharType="begin">
          <w:ffData>
            <w:name w:val=""/>
            <w:enabled/>
            <w:calcOnExit w:val="0"/>
            <w:textInput>
              <w:default w:val="XX kr. pr. FE"/>
            </w:textInput>
          </w:ffData>
        </w:fldChar>
      </w:r>
      <w:r w:rsidR="00EF6CB5" w:rsidRPr="00522801">
        <w:rPr>
          <w:rFonts w:cs="Arial"/>
          <w:highlight w:val="lightGray"/>
        </w:rPr>
        <w:instrText xml:space="preserve"> FORMTEXT </w:instrText>
      </w:r>
      <w:r w:rsidR="00EF6CB5" w:rsidRPr="00522801">
        <w:rPr>
          <w:rFonts w:cs="Arial"/>
          <w:highlight w:val="lightGray"/>
        </w:rPr>
      </w:r>
      <w:r w:rsidR="00EF6CB5" w:rsidRPr="00522801">
        <w:rPr>
          <w:rFonts w:cs="Arial"/>
          <w:highlight w:val="lightGray"/>
        </w:rPr>
        <w:fldChar w:fldCharType="separate"/>
      </w:r>
      <w:r w:rsidR="00EF6CB5" w:rsidRPr="00522801">
        <w:rPr>
          <w:rFonts w:cs="Arial"/>
          <w:noProof/>
          <w:highlight w:val="lightGray"/>
        </w:rPr>
        <w:t>1</w:t>
      </w:r>
      <w:r w:rsidR="00EF6CB5" w:rsidRPr="00522801">
        <w:rPr>
          <w:rFonts w:cs="Arial"/>
          <w:highlight w:val="lightGray"/>
        </w:rPr>
        <w:fldChar w:fldCharType="end"/>
      </w:r>
      <w:r w:rsidR="00EF6CB5">
        <w:t xml:space="preserve"> øre pr. foderenhed for hver 0,01 kg tørstof pr. foderenhed.</w:t>
      </w:r>
    </w:p>
    <w:p w14:paraId="1DFA4DB2" w14:textId="77777777" w:rsidR="00EF6CB5" w:rsidRDefault="00EF6CB5" w:rsidP="00EF6CB5">
      <w:pPr>
        <w:tabs>
          <w:tab w:val="clear" w:pos="567"/>
          <w:tab w:val="left" w:pos="440"/>
        </w:tabs>
      </w:pPr>
    </w:p>
    <w:p w14:paraId="3900C001" w14:textId="77777777" w:rsidR="00962EE3" w:rsidRDefault="00962EE3">
      <w:pPr>
        <w:tabs>
          <w:tab w:val="clear" w:pos="567"/>
        </w:tabs>
        <w:spacing w:line="240" w:lineRule="auto"/>
      </w:pPr>
      <w:r>
        <w:br w:type="page"/>
      </w:r>
    </w:p>
    <w:p w14:paraId="26835AF1" w14:textId="2D8095D4" w:rsidR="00EF6CB5" w:rsidRDefault="00EF6CB5" w:rsidP="00EF6CB5">
      <w:pPr>
        <w:tabs>
          <w:tab w:val="clear" w:pos="567"/>
          <w:tab w:val="left" w:pos="440"/>
        </w:tabs>
      </w:pPr>
      <w:r>
        <w:lastRenderedPageBreak/>
        <w:t xml:space="preserve">For </w:t>
      </w:r>
      <w:r w:rsidRPr="00595BE5">
        <w:rPr>
          <w:b/>
        </w:rPr>
        <w:t>majs</w:t>
      </w:r>
      <w:r w:rsidR="0038044B">
        <w:rPr>
          <w:b/>
        </w:rPr>
        <w:t>helsæd</w:t>
      </w:r>
      <w:r>
        <w:t xml:space="preserve"> reguleres den aftalte pris yderligere i forhold til et indhold af tørstof på 30-34 % som vist i følgende tabel (kan tilrettes):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1"/>
        <w:gridCol w:w="646"/>
        <w:gridCol w:w="646"/>
        <w:gridCol w:w="646"/>
        <w:gridCol w:w="646"/>
        <w:gridCol w:w="646"/>
        <w:gridCol w:w="646"/>
        <w:gridCol w:w="646"/>
        <w:gridCol w:w="646"/>
        <w:gridCol w:w="646"/>
        <w:gridCol w:w="646"/>
        <w:gridCol w:w="646"/>
        <w:gridCol w:w="647"/>
      </w:tblGrid>
      <w:tr w:rsidR="00EF6CB5" w14:paraId="0084EB06" w14:textId="77777777" w:rsidTr="00EF6CB5">
        <w:tc>
          <w:tcPr>
            <w:tcW w:w="911" w:type="dxa"/>
          </w:tcPr>
          <w:p w14:paraId="184488A6" w14:textId="77777777" w:rsidR="00EF6CB5" w:rsidRDefault="00EF6CB5" w:rsidP="00EF6CB5">
            <w:pPr>
              <w:tabs>
                <w:tab w:val="clear" w:pos="567"/>
                <w:tab w:val="left" w:pos="440"/>
              </w:tabs>
              <w:rPr>
                <w:sz w:val="20"/>
              </w:rPr>
            </w:pPr>
            <w:r>
              <w:rPr>
                <w:sz w:val="20"/>
              </w:rPr>
              <w:t>Tørstof-pct.</w:t>
            </w:r>
          </w:p>
        </w:tc>
        <w:tc>
          <w:tcPr>
            <w:tcW w:w="646" w:type="dxa"/>
          </w:tcPr>
          <w:p w14:paraId="183B0B85" w14:textId="77777777" w:rsidR="00EF6CB5" w:rsidRDefault="00EF6CB5" w:rsidP="00EF6CB5">
            <w:pPr>
              <w:tabs>
                <w:tab w:val="clear" w:pos="567"/>
                <w:tab w:val="left" w:pos="440"/>
              </w:tabs>
              <w:jc w:val="center"/>
              <w:rPr>
                <w:sz w:val="20"/>
              </w:rPr>
            </w:pPr>
            <w:r>
              <w:rPr>
                <w:sz w:val="20"/>
              </w:rPr>
              <w:t>&lt; 26,0</w:t>
            </w:r>
          </w:p>
        </w:tc>
        <w:tc>
          <w:tcPr>
            <w:tcW w:w="646" w:type="dxa"/>
          </w:tcPr>
          <w:p w14:paraId="2C359E2C" w14:textId="77777777" w:rsidR="00EF6CB5" w:rsidRDefault="00EF6CB5" w:rsidP="00EF6CB5">
            <w:pPr>
              <w:tabs>
                <w:tab w:val="clear" w:pos="567"/>
                <w:tab w:val="left" w:pos="440"/>
              </w:tabs>
              <w:jc w:val="center"/>
              <w:rPr>
                <w:sz w:val="20"/>
              </w:rPr>
            </w:pPr>
            <w:r>
              <w:rPr>
                <w:sz w:val="20"/>
              </w:rPr>
              <w:t>26,0-26,9</w:t>
            </w:r>
          </w:p>
        </w:tc>
        <w:tc>
          <w:tcPr>
            <w:tcW w:w="646" w:type="dxa"/>
          </w:tcPr>
          <w:p w14:paraId="2001C1F2" w14:textId="77777777" w:rsidR="00EF6CB5" w:rsidRDefault="00EF6CB5" w:rsidP="00EF6CB5">
            <w:pPr>
              <w:tabs>
                <w:tab w:val="clear" w:pos="567"/>
                <w:tab w:val="left" w:pos="440"/>
              </w:tabs>
              <w:jc w:val="center"/>
              <w:rPr>
                <w:sz w:val="20"/>
              </w:rPr>
            </w:pPr>
            <w:r>
              <w:rPr>
                <w:sz w:val="20"/>
              </w:rPr>
              <w:t>27,0-27,9</w:t>
            </w:r>
          </w:p>
        </w:tc>
        <w:tc>
          <w:tcPr>
            <w:tcW w:w="646" w:type="dxa"/>
          </w:tcPr>
          <w:p w14:paraId="7E7A3115" w14:textId="77777777" w:rsidR="00EF6CB5" w:rsidRDefault="00EF6CB5" w:rsidP="00EF6CB5">
            <w:pPr>
              <w:tabs>
                <w:tab w:val="clear" w:pos="567"/>
                <w:tab w:val="left" w:pos="440"/>
              </w:tabs>
              <w:jc w:val="center"/>
              <w:rPr>
                <w:sz w:val="20"/>
              </w:rPr>
            </w:pPr>
            <w:r>
              <w:rPr>
                <w:sz w:val="20"/>
              </w:rPr>
              <w:t>28,0-</w:t>
            </w:r>
          </w:p>
          <w:p w14:paraId="30BA0078" w14:textId="77777777" w:rsidR="00EF6CB5" w:rsidRDefault="00EF6CB5" w:rsidP="00EF6CB5">
            <w:pPr>
              <w:tabs>
                <w:tab w:val="clear" w:pos="567"/>
                <w:tab w:val="left" w:pos="440"/>
              </w:tabs>
              <w:jc w:val="center"/>
              <w:rPr>
                <w:sz w:val="20"/>
              </w:rPr>
            </w:pPr>
            <w:r>
              <w:rPr>
                <w:sz w:val="20"/>
              </w:rPr>
              <w:t>28,9</w:t>
            </w:r>
          </w:p>
          <w:p w14:paraId="6AB0CF96" w14:textId="77777777" w:rsidR="00EF6CB5" w:rsidRDefault="00EF6CB5" w:rsidP="00EF6CB5">
            <w:pPr>
              <w:tabs>
                <w:tab w:val="clear" w:pos="567"/>
                <w:tab w:val="left" w:pos="440"/>
              </w:tabs>
              <w:jc w:val="center"/>
              <w:rPr>
                <w:sz w:val="20"/>
              </w:rPr>
            </w:pPr>
          </w:p>
        </w:tc>
        <w:tc>
          <w:tcPr>
            <w:tcW w:w="646" w:type="dxa"/>
          </w:tcPr>
          <w:p w14:paraId="1C189F16" w14:textId="77777777" w:rsidR="00EF6CB5" w:rsidRDefault="00EF6CB5" w:rsidP="00EF6CB5">
            <w:pPr>
              <w:tabs>
                <w:tab w:val="clear" w:pos="567"/>
                <w:tab w:val="left" w:pos="440"/>
              </w:tabs>
              <w:jc w:val="center"/>
              <w:rPr>
                <w:sz w:val="20"/>
              </w:rPr>
            </w:pPr>
            <w:r>
              <w:rPr>
                <w:sz w:val="20"/>
              </w:rPr>
              <w:t>29,0-</w:t>
            </w:r>
          </w:p>
          <w:p w14:paraId="779BD08D" w14:textId="77777777" w:rsidR="00EF6CB5" w:rsidRDefault="00EF6CB5" w:rsidP="00EF6CB5">
            <w:pPr>
              <w:tabs>
                <w:tab w:val="clear" w:pos="567"/>
                <w:tab w:val="left" w:pos="440"/>
              </w:tabs>
              <w:jc w:val="center"/>
              <w:rPr>
                <w:sz w:val="20"/>
              </w:rPr>
            </w:pPr>
            <w:r>
              <w:rPr>
                <w:sz w:val="20"/>
              </w:rPr>
              <w:t>29,9</w:t>
            </w:r>
          </w:p>
        </w:tc>
        <w:tc>
          <w:tcPr>
            <w:tcW w:w="646" w:type="dxa"/>
          </w:tcPr>
          <w:p w14:paraId="2F9CAEF4" w14:textId="77777777" w:rsidR="00EF6CB5" w:rsidRDefault="00EF6CB5" w:rsidP="00EF6CB5">
            <w:pPr>
              <w:tabs>
                <w:tab w:val="clear" w:pos="567"/>
                <w:tab w:val="left" w:pos="440"/>
              </w:tabs>
              <w:jc w:val="center"/>
              <w:rPr>
                <w:b/>
                <w:bCs/>
                <w:sz w:val="20"/>
              </w:rPr>
            </w:pPr>
            <w:r>
              <w:rPr>
                <w:b/>
                <w:bCs/>
                <w:sz w:val="20"/>
              </w:rPr>
              <w:t>30,0-</w:t>
            </w:r>
          </w:p>
          <w:p w14:paraId="28F098B0" w14:textId="77777777" w:rsidR="00EF6CB5" w:rsidRDefault="00EF6CB5" w:rsidP="00EF6CB5">
            <w:pPr>
              <w:tabs>
                <w:tab w:val="clear" w:pos="567"/>
                <w:tab w:val="left" w:pos="440"/>
              </w:tabs>
              <w:jc w:val="center"/>
              <w:rPr>
                <w:b/>
                <w:bCs/>
                <w:sz w:val="20"/>
              </w:rPr>
            </w:pPr>
            <w:r>
              <w:rPr>
                <w:b/>
                <w:bCs/>
                <w:sz w:val="20"/>
              </w:rPr>
              <w:t>34,0</w:t>
            </w:r>
          </w:p>
        </w:tc>
        <w:tc>
          <w:tcPr>
            <w:tcW w:w="646" w:type="dxa"/>
          </w:tcPr>
          <w:p w14:paraId="311E6DCE" w14:textId="77777777" w:rsidR="00EF6CB5" w:rsidRDefault="00EF6CB5" w:rsidP="00EF6CB5">
            <w:pPr>
              <w:tabs>
                <w:tab w:val="clear" w:pos="567"/>
                <w:tab w:val="left" w:pos="440"/>
              </w:tabs>
              <w:jc w:val="center"/>
              <w:rPr>
                <w:sz w:val="20"/>
              </w:rPr>
            </w:pPr>
            <w:r>
              <w:rPr>
                <w:sz w:val="20"/>
              </w:rPr>
              <w:t>34,1-35,9</w:t>
            </w:r>
          </w:p>
        </w:tc>
        <w:tc>
          <w:tcPr>
            <w:tcW w:w="646" w:type="dxa"/>
          </w:tcPr>
          <w:p w14:paraId="776757D1" w14:textId="77777777" w:rsidR="00EF6CB5" w:rsidRDefault="00EF6CB5" w:rsidP="00EF6CB5">
            <w:pPr>
              <w:tabs>
                <w:tab w:val="clear" w:pos="567"/>
                <w:tab w:val="left" w:pos="440"/>
              </w:tabs>
              <w:jc w:val="center"/>
              <w:rPr>
                <w:sz w:val="20"/>
              </w:rPr>
            </w:pPr>
            <w:r>
              <w:rPr>
                <w:sz w:val="20"/>
              </w:rPr>
              <w:t>36,0-36,9</w:t>
            </w:r>
          </w:p>
        </w:tc>
        <w:tc>
          <w:tcPr>
            <w:tcW w:w="646" w:type="dxa"/>
          </w:tcPr>
          <w:p w14:paraId="52A0E0EA" w14:textId="77777777" w:rsidR="00EF6CB5" w:rsidRDefault="00EF6CB5" w:rsidP="00EF6CB5">
            <w:pPr>
              <w:tabs>
                <w:tab w:val="clear" w:pos="567"/>
                <w:tab w:val="left" w:pos="440"/>
              </w:tabs>
              <w:jc w:val="center"/>
              <w:rPr>
                <w:sz w:val="20"/>
              </w:rPr>
            </w:pPr>
            <w:r>
              <w:rPr>
                <w:sz w:val="20"/>
              </w:rPr>
              <w:t>37,0-</w:t>
            </w:r>
          </w:p>
          <w:p w14:paraId="00E151BF" w14:textId="77777777" w:rsidR="00EF6CB5" w:rsidRDefault="00EF6CB5" w:rsidP="00EF6CB5">
            <w:pPr>
              <w:tabs>
                <w:tab w:val="clear" w:pos="567"/>
                <w:tab w:val="left" w:pos="440"/>
              </w:tabs>
              <w:jc w:val="center"/>
              <w:rPr>
                <w:sz w:val="20"/>
              </w:rPr>
            </w:pPr>
            <w:r>
              <w:rPr>
                <w:sz w:val="20"/>
              </w:rPr>
              <w:t>37,9</w:t>
            </w:r>
          </w:p>
        </w:tc>
        <w:tc>
          <w:tcPr>
            <w:tcW w:w="646" w:type="dxa"/>
          </w:tcPr>
          <w:p w14:paraId="5F09AC9B" w14:textId="77777777" w:rsidR="00EF6CB5" w:rsidRDefault="00EF6CB5" w:rsidP="00EF6CB5">
            <w:pPr>
              <w:tabs>
                <w:tab w:val="clear" w:pos="567"/>
                <w:tab w:val="left" w:pos="440"/>
              </w:tabs>
              <w:jc w:val="center"/>
              <w:rPr>
                <w:sz w:val="20"/>
              </w:rPr>
            </w:pPr>
            <w:r>
              <w:rPr>
                <w:sz w:val="20"/>
              </w:rPr>
              <w:t>38,0-38,9</w:t>
            </w:r>
          </w:p>
        </w:tc>
        <w:tc>
          <w:tcPr>
            <w:tcW w:w="646" w:type="dxa"/>
          </w:tcPr>
          <w:p w14:paraId="112F9433" w14:textId="77777777" w:rsidR="00EF6CB5" w:rsidRDefault="00EF6CB5" w:rsidP="00EF6CB5">
            <w:pPr>
              <w:tabs>
                <w:tab w:val="clear" w:pos="567"/>
                <w:tab w:val="left" w:pos="440"/>
              </w:tabs>
              <w:jc w:val="center"/>
              <w:rPr>
                <w:sz w:val="20"/>
              </w:rPr>
            </w:pPr>
            <w:r>
              <w:rPr>
                <w:sz w:val="20"/>
              </w:rPr>
              <w:t>39,0-39,9</w:t>
            </w:r>
          </w:p>
        </w:tc>
        <w:tc>
          <w:tcPr>
            <w:tcW w:w="647" w:type="dxa"/>
          </w:tcPr>
          <w:p w14:paraId="695517F4" w14:textId="77777777" w:rsidR="00EF6CB5" w:rsidRDefault="00EF6CB5" w:rsidP="00EF6CB5">
            <w:pPr>
              <w:tabs>
                <w:tab w:val="clear" w:pos="567"/>
                <w:tab w:val="left" w:pos="440"/>
              </w:tabs>
              <w:jc w:val="center"/>
              <w:rPr>
                <w:sz w:val="20"/>
              </w:rPr>
            </w:pPr>
            <w:r>
              <w:rPr>
                <w:sz w:val="20"/>
              </w:rPr>
              <w:t>&gt;39,9</w:t>
            </w:r>
          </w:p>
        </w:tc>
      </w:tr>
      <w:tr w:rsidR="00EF6CB5" w14:paraId="6023FCA7" w14:textId="77777777" w:rsidTr="00EF6CB5">
        <w:trPr>
          <w:trHeight w:val="325"/>
        </w:trPr>
        <w:tc>
          <w:tcPr>
            <w:tcW w:w="911" w:type="dxa"/>
            <w:vAlign w:val="center"/>
          </w:tcPr>
          <w:p w14:paraId="0638F091" w14:textId="6D8B785C" w:rsidR="00EF6CB5" w:rsidRPr="008E5A73" w:rsidRDefault="00BF59FD" w:rsidP="00AB1DE9">
            <w:pPr>
              <w:tabs>
                <w:tab w:val="clear" w:pos="567"/>
                <w:tab w:val="left" w:pos="440"/>
              </w:tabs>
              <w:jc w:val="center"/>
              <w:rPr>
                <w:sz w:val="20"/>
              </w:rPr>
            </w:pPr>
            <w:r>
              <w:rPr>
                <w:sz w:val="20"/>
              </w:rPr>
              <w:t xml:space="preserve">Fradrag, </w:t>
            </w:r>
            <w:r w:rsidRPr="005A00EF">
              <w:rPr>
                <w:sz w:val="19"/>
                <w:szCs w:val="19"/>
              </w:rPr>
              <w:t>øre/</w:t>
            </w:r>
            <w:r w:rsidR="00AB1DE9" w:rsidRPr="005A00EF">
              <w:rPr>
                <w:sz w:val="19"/>
                <w:szCs w:val="19"/>
              </w:rPr>
              <w:t>foderenhed</w:t>
            </w:r>
          </w:p>
        </w:tc>
        <w:tc>
          <w:tcPr>
            <w:tcW w:w="646" w:type="dxa"/>
            <w:vAlign w:val="center"/>
          </w:tcPr>
          <w:p w14:paraId="5171A4AC" w14:textId="77777777" w:rsidR="00EF6CB5" w:rsidRDefault="00EF6CB5" w:rsidP="00EF6CB5">
            <w:pPr>
              <w:tabs>
                <w:tab w:val="clear" w:pos="567"/>
                <w:tab w:val="left" w:pos="440"/>
              </w:tabs>
              <w:jc w:val="center"/>
              <w:rPr>
                <w:sz w:val="20"/>
              </w:rPr>
            </w:pPr>
            <w:r>
              <w:rPr>
                <w:sz w:val="20"/>
              </w:rPr>
              <w:t>8</w:t>
            </w:r>
          </w:p>
        </w:tc>
        <w:tc>
          <w:tcPr>
            <w:tcW w:w="646" w:type="dxa"/>
            <w:vAlign w:val="center"/>
          </w:tcPr>
          <w:p w14:paraId="0FC73017" w14:textId="77777777" w:rsidR="00EF6CB5" w:rsidRDefault="00EF6CB5" w:rsidP="00EF6CB5">
            <w:pPr>
              <w:tabs>
                <w:tab w:val="clear" w:pos="567"/>
                <w:tab w:val="left" w:pos="440"/>
              </w:tabs>
              <w:jc w:val="center"/>
              <w:rPr>
                <w:sz w:val="20"/>
              </w:rPr>
            </w:pPr>
            <w:r>
              <w:rPr>
                <w:sz w:val="20"/>
              </w:rPr>
              <w:t>4</w:t>
            </w:r>
          </w:p>
        </w:tc>
        <w:tc>
          <w:tcPr>
            <w:tcW w:w="646" w:type="dxa"/>
            <w:vAlign w:val="center"/>
          </w:tcPr>
          <w:p w14:paraId="678C8F29" w14:textId="77777777" w:rsidR="00EF6CB5" w:rsidRDefault="00EF6CB5" w:rsidP="00EF6CB5">
            <w:pPr>
              <w:tabs>
                <w:tab w:val="clear" w:pos="567"/>
                <w:tab w:val="left" w:pos="440"/>
              </w:tabs>
              <w:jc w:val="center"/>
              <w:rPr>
                <w:sz w:val="20"/>
              </w:rPr>
            </w:pPr>
            <w:r>
              <w:rPr>
                <w:sz w:val="20"/>
              </w:rPr>
              <w:t>3</w:t>
            </w:r>
          </w:p>
        </w:tc>
        <w:tc>
          <w:tcPr>
            <w:tcW w:w="646" w:type="dxa"/>
            <w:vAlign w:val="center"/>
          </w:tcPr>
          <w:p w14:paraId="165D0990" w14:textId="77777777" w:rsidR="00EF6CB5" w:rsidRDefault="00EF6CB5" w:rsidP="00EF6CB5">
            <w:pPr>
              <w:tabs>
                <w:tab w:val="clear" w:pos="567"/>
                <w:tab w:val="left" w:pos="440"/>
              </w:tabs>
              <w:jc w:val="center"/>
              <w:rPr>
                <w:sz w:val="20"/>
              </w:rPr>
            </w:pPr>
            <w:r>
              <w:rPr>
                <w:sz w:val="20"/>
              </w:rPr>
              <w:t>2</w:t>
            </w:r>
          </w:p>
        </w:tc>
        <w:tc>
          <w:tcPr>
            <w:tcW w:w="646" w:type="dxa"/>
            <w:vAlign w:val="center"/>
          </w:tcPr>
          <w:p w14:paraId="0A44A1D9" w14:textId="77777777" w:rsidR="00EF6CB5" w:rsidRDefault="00EF6CB5" w:rsidP="00EF6CB5">
            <w:pPr>
              <w:tabs>
                <w:tab w:val="clear" w:pos="567"/>
                <w:tab w:val="left" w:pos="440"/>
              </w:tabs>
              <w:jc w:val="center"/>
              <w:rPr>
                <w:sz w:val="20"/>
              </w:rPr>
            </w:pPr>
            <w:r>
              <w:rPr>
                <w:sz w:val="20"/>
              </w:rPr>
              <w:t>1</w:t>
            </w:r>
          </w:p>
        </w:tc>
        <w:tc>
          <w:tcPr>
            <w:tcW w:w="646" w:type="dxa"/>
            <w:vAlign w:val="center"/>
          </w:tcPr>
          <w:p w14:paraId="0601AEB8" w14:textId="77777777" w:rsidR="00EF6CB5" w:rsidRDefault="00EF6CB5" w:rsidP="00EF6CB5">
            <w:pPr>
              <w:tabs>
                <w:tab w:val="clear" w:pos="567"/>
                <w:tab w:val="left" w:pos="440"/>
              </w:tabs>
              <w:jc w:val="center"/>
              <w:rPr>
                <w:b/>
                <w:bCs/>
                <w:sz w:val="20"/>
              </w:rPr>
            </w:pPr>
            <w:r>
              <w:rPr>
                <w:b/>
                <w:bCs/>
                <w:sz w:val="20"/>
              </w:rPr>
              <w:t>0</w:t>
            </w:r>
          </w:p>
        </w:tc>
        <w:tc>
          <w:tcPr>
            <w:tcW w:w="646" w:type="dxa"/>
            <w:vAlign w:val="center"/>
          </w:tcPr>
          <w:p w14:paraId="099874C1" w14:textId="77777777" w:rsidR="00EF6CB5" w:rsidRDefault="00EF6CB5" w:rsidP="00EF6CB5">
            <w:pPr>
              <w:tabs>
                <w:tab w:val="clear" w:pos="567"/>
                <w:tab w:val="left" w:pos="440"/>
              </w:tabs>
              <w:jc w:val="center"/>
              <w:rPr>
                <w:sz w:val="20"/>
              </w:rPr>
            </w:pPr>
            <w:r>
              <w:rPr>
                <w:sz w:val="20"/>
              </w:rPr>
              <w:t>2</w:t>
            </w:r>
          </w:p>
        </w:tc>
        <w:tc>
          <w:tcPr>
            <w:tcW w:w="646" w:type="dxa"/>
            <w:vAlign w:val="center"/>
          </w:tcPr>
          <w:p w14:paraId="38C3D486" w14:textId="77777777" w:rsidR="00EF6CB5" w:rsidRDefault="00EF6CB5" w:rsidP="00EF6CB5">
            <w:pPr>
              <w:tabs>
                <w:tab w:val="clear" w:pos="567"/>
                <w:tab w:val="left" w:pos="440"/>
              </w:tabs>
              <w:jc w:val="center"/>
              <w:rPr>
                <w:sz w:val="20"/>
              </w:rPr>
            </w:pPr>
            <w:r>
              <w:rPr>
                <w:sz w:val="20"/>
              </w:rPr>
              <w:t>4</w:t>
            </w:r>
          </w:p>
        </w:tc>
        <w:tc>
          <w:tcPr>
            <w:tcW w:w="646" w:type="dxa"/>
            <w:vAlign w:val="center"/>
          </w:tcPr>
          <w:p w14:paraId="4BBCEC4D" w14:textId="77777777" w:rsidR="00EF6CB5" w:rsidRDefault="00EF6CB5" w:rsidP="00EF6CB5">
            <w:pPr>
              <w:tabs>
                <w:tab w:val="clear" w:pos="567"/>
                <w:tab w:val="left" w:pos="440"/>
              </w:tabs>
              <w:jc w:val="center"/>
              <w:rPr>
                <w:sz w:val="20"/>
              </w:rPr>
            </w:pPr>
            <w:r>
              <w:rPr>
                <w:sz w:val="20"/>
              </w:rPr>
              <w:t>7</w:t>
            </w:r>
          </w:p>
        </w:tc>
        <w:tc>
          <w:tcPr>
            <w:tcW w:w="646" w:type="dxa"/>
            <w:vAlign w:val="center"/>
          </w:tcPr>
          <w:p w14:paraId="29C214B9" w14:textId="77777777" w:rsidR="00EF6CB5" w:rsidRDefault="00EF6CB5" w:rsidP="00EF6CB5">
            <w:pPr>
              <w:tabs>
                <w:tab w:val="clear" w:pos="567"/>
                <w:tab w:val="left" w:pos="440"/>
              </w:tabs>
              <w:jc w:val="center"/>
              <w:rPr>
                <w:sz w:val="20"/>
              </w:rPr>
            </w:pPr>
            <w:r>
              <w:rPr>
                <w:sz w:val="20"/>
              </w:rPr>
              <w:t>10</w:t>
            </w:r>
          </w:p>
        </w:tc>
        <w:tc>
          <w:tcPr>
            <w:tcW w:w="646" w:type="dxa"/>
            <w:vAlign w:val="center"/>
          </w:tcPr>
          <w:p w14:paraId="15A1D361" w14:textId="77777777" w:rsidR="00EF6CB5" w:rsidRDefault="00EF6CB5" w:rsidP="00EF6CB5">
            <w:pPr>
              <w:tabs>
                <w:tab w:val="clear" w:pos="567"/>
                <w:tab w:val="left" w:pos="440"/>
              </w:tabs>
              <w:jc w:val="center"/>
              <w:rPr>
                <w:sz w:val="20"/>
              </w:rPr>
            </w:pPr>
            <w:r>
              <w:rPr>
                <w:sz w:val="20"/>
              </w:rPr>
              <w:t>14</w:t>
            </w:r>
          </w:p>
        </w:tc>
        <w:tc>
          <w:tcPr>
            <w:tcW w:w="647" w:type="dxa"/>
            <w:vAlign w:val="center"/>
          </w:tcPr>
          <w:p w14:paraId="7C36DF5D" w14:textId="77777777" w:rsidR="00EF6CB5" w:rsidRDefault="00EF6CB5" w:rsidP="00EF6CB5">
            <w:pPr>
              <w:tabs>
                <w:tab w:val="clear" w:pos="567"/>
                <w:tab w:val="left" w:pos="440"/>
              </w:tabs>
              <w:jc w:val="center"/>
              <w:rPr>
                <w:sz w:val="20"/>
              </w:rPr>
            </w:pPr>
            <w:r>
              <w:rPr>
                <w:sz w:val="20"/>
              </w:rPr>
              <w:t>19</w:t>
            </w:r>
          </w:p>
        </w:tc>
      </w:tr>
    </w:tbl>
    <w:p w14:paraId="5FA074E6" w14:textId="77777777" w:rsidR="00EF6CB5" w:rsidRDefault="00EF6CB5" w:rsidP="00EF6CB5">
      <w:pPr>
        <w:tabs>
          <w:tab w:val="clear" w:pos="567"/>
          <w:tab w:val="left" w:pos="440"/>
        </w:tabs>
      </w:pPr>
    </w:p>
    <w:p w14:paraId="29B17A6A" w14:textId="77777777" w:rsidR="00EF6CB5" w:rsidRDefault="00EF6CB5" w:rsidP="00EF6CB5">
      <w:pPr>
        <w:tabs>
          <w:tab w:val="clear" w:pos="567"/>
          <w:tab w:val="left" w:pos="440"/>
        </w:tabs>
      </w:pPr>
      <w:r>
        <w:t xml:space="preserve">For </w:t>
      </w:r>
      <w:r w:rsidRPr="00595BE5">
        <w:rPr>
          <w:b/>
        </w:rPr>
        <w:t>græs- og kløvergræs</w:t>
      </w:r>
      <w:r>
        <w:t xml:space="preserve"> reguleres den aftalte pris yderligere i forhold til et indhold af tørstof på 30-40 % som vist i følgende tabel (kan tilrettes):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1"/>
        <w:gridCol w:w="646"/>
        <w:gridCol w:w="646"/>
        <w:gridCol w:w="646"/>
        <w:gridCol w:w="646"/>
        <w:gridCol w:w="646"/>
        <w:gridCol w:w="646"/>
        <w:gridCol w:w="646"/>
        <w:gridCol w:w="646"/>
        <w:gridCol w:w="646"/>
        <w:gridCol w:w="646"/>
        <w:gridCol w:w="646"/>
        <w:gridCol w:w="646"/>
      </w:tblGrid>
      <w:tr w:rsidR="00BF59FD" w14:paraId="4B3C950A" w14:textId="77777777" w:rsidTr="00EF6CB5">
        <w:tc>
          <w:tcPr>
            <w:tcW w:w="911" w:type="dxa"/>
          </w:tcPr>
          <w:p w14:paraId="18B20CB3" w14:textId="77777777" w:rsidR="00BF59FD" w:rsidRDefault="00BF59FD" w:rsidP="00EF6CB5">
            <w:pPr>
              <w:tabs>
                <w:tab w:val="clear" w:pos="567"/>
                <w:tab w:val="left" w:pos="440"/>
              </w:tabs>
              <w:rPr>
                <w:sz w:val="20"/>
              </w:rPr>
            </w:pPr>
            <w:r>
              <w:rPr>
                <w:sz w:val="20"/>
              </w:rPr>
              <w:t>Tørstof-pct.</w:t>
            </w:r>
          </w:p>
        </w:tc>
        <w:tc>
          <w:tcPr>
            <w:tcW w:w="646" w:type="dxa"/>
          </w:tcPr>
          <w:p w14:paraId="019E00DA" w14:textId="77777777" w:rsidR="00BF59FD" w:rsidRDefault="00BF59FD" w:rsidP="00EF6CB5">
            <w:pPr>
              <w:tabs>
                <w:tab w:val="clear" w:pos="567"/>
                <w:tab w:val="left" w:pos="440"/>
              </w:tabs>
              <w:jc w:val="center"/>
              <w:rPr>
                <w:sz w:val="20"/>
              </w:rPr>
            </w:pPr>
            <w:r>
              <w:rPr>
                <w:sz w:val="20"/>
              </w:rPr>
              <w:t>&lt; 20,0</w:t>
            </w:r>
          </w:p>
        </w:tc>
        <w:tc>
          <w:tcPr>
            <w:tcW w:w="646" w:type="dxa"/>
          </w:tcPr>
          <w:p w14:paraId="25936C29" w14:textId="77777777" w:rsidR="00BF59FD" w:rsidRDefault="00BF59FD" w:rsidP="00EF6CB5">
            <w:pPr>
              <w:tabs>
                <w:tab w:val="clear" w:pos="567"/>
                <w:tab w:val="left" w:pos="440"/>
              </w:tabs>
              <w:jc w:val="center"/>
              <w:rPr>
                <w:sz w:val="20"/>
              </w:rPr>
            </w:pPr>
            <w:r>
              <w:rPr>
                <w:sz w:val="20"/>
              </w:rPr>
              <w:t>20,0-20,9</w:t>
            </w:r>
          </w:p>
        </w:tc>
        <w:tc>
          <w:tcPr>
            <w:tcW w:w="646" w:type="dxa"/>
          </w:tcPr>
          <w:p w14:paraId="23A926E1" w14:textId="77777777" w:rsidR="00BF59FD" w:rsidRDefault="00BF59FD" w:rsidP="00EF6CB5">
            <w:pPr>
              <w:tabs>
                <w:tab w:val="clear" w:pos="567"/>
                <w:tab w:val="left" w:pos="440"/>
              </w:tabs>
              <w:jc w:val="center"/>
              <w:rPr>
                <w:sz w:val="20"/>
              </w:rPr>
            </w:pPr>
            <w:r>
              <w:rPr>
                <w:sz w:val="20"/>
              </w:rPr>
              <w:t>21,0-21,9</w:t>
            </w:r>
          </w:p>
        </w:tc>
        <w:tc>
          <w:tcPr>
            <w:tcW w:w="646" w:type="dxa"/>
          </w:tcPr>
          <w:p w14:paraId="2B455DBE" w14:textId="77777777" w:rsidR="00BF59FD" w:rsidRDefault="00BF59FD" w:rsidP="00EF6CB5">
            <w:pPr>
              <w:tabs>
                <w:tab w:val="clear" w:pos="567"/>
                <w:tab w:val="left" w:pos="440"/>
              </w:tabs>
              <w:jc w:val="center"/>
              <w:rPr>
                <w:sz w:val="20"/>
              </w:rPr>
            </w:pPr>
            <w:r>
              <w:rPr>
                <w:sz w:val="20"/>
              </w:rPr>
              <w:t>22,0-</w:t>
            </w:r>
          </w:p>
          <w:p w14:paraId="1F2A159C" w14:textId="77777777" w:rsidR="00BF59FD" w:rsidRDefault="00BF59FD" w:rsidP="00EF6CB5">
            <w:pPr>
              <w:tabs>
                <w:tab w:val="clear" w:pos="567"/>
                <w:tab w:val="left" w:pos="440"/>
              </w:tabs>
              <w:jc w:val="center"/>
              <w:rPr>
                <w:sz w:val="20"/>
              </w:rPr>
            </w:pPr>
            <w:r>
              <w:rPr>
                <w:sz w:val="20"/>
              </w:rPr>
              <w:t>22,9</w:t>
            </w:r>
          </w:p>
          <w:p w14:paraId="2C8BB9C2" w14:textId="77777777" w:rsidR="00BF59FD" w:rsidRDefault="00BF59FD" w:rsidP="00EF6CB5">
            <w:pPr>
              <w:tabs>
                <w:tab w:val="clear" w:pos="567"/>
                <w:tab w:val="left" w:pos="440"/>
              </w:tabs>
              <w:jc w:val="center"/>
              <w:rPr>
                <w:sz w:val="20"/>
              </w:rPr>
            </w:pPr>
          </w:p>
        </w:tc>
        <w:tc>
          <w:tcPr>
            <w:tcW w:w="646" w:type="dxa"/>
          </w:tcPr>
          <w:p w14:paraId="07620C87" w14:textId="77777777" w:rsidR="00BF59FD" w:rsidRDefault="00BF59FD" w:rsidP="00EF6CB5">
            <w:pPr>
              <w:tabs>
                <w:tab w:val="clear" w:pos="567"/>
                <w:tab w:val="left" w:pos="440"/>
              </w:tabs>
              <w:jc w:val="center"/>
              <w:rPr>
                <w:sz w:val="20"/>
              </w:rPr>
            </w:pPr>
            <w:r>
              <w:rPr>
                <w:sz w:val="20"/>
              </w:rPr>
              <w:t>23,0-</w:t>
            </w:r>
          </w:p>
          <w:p w14:paraId="578745FC" w14:textId="77777777" w:rsidR="00BF59FD" w:rsidRDefault="00BF59FD" w:rsidP="00EF6CB5">
            <w:pPr>
              <w:tabs>
                <w:tab w:val="clear" w:pos="567"/>
                <w:tab w:val="left" w:pos="440"/>
              </w:tabs>
              <w:jc w:val="center"/>
              <w:rPr>
                <w:sz w:val="20"/>
              </w:rPr>
            </w:pPr>
            <w:r>
              <w:rPr>
                <w:sz w:val="20"/>
              </w:rPr>
              <w:t>23,9</w:t>
            </w:r>
          </w:p>
        </w:tc>
        <w:tc>
          <w:tcPr>
            <w:tcW w:w="646" w:type="dxa"/>
          </w:tcPr>
          <w:p w14:paraId="7B94B9CF" w14:textId="77777777" w:rsidR="00BF59FD" w:rsidRDefault="00BF59FD" w:rsidP="00EF6CB5">
            <w:pPr>
              <w:tabs>
                <w:tab w:val="clear" w:pos="567"/>
                <w:tab w:val="left" w:pos="440"/>
              </w:tabs>
              <w:jc w:val="center"/>
              <w:rPr>
                <w:sz w:val="20"/>
              </w:rPr>
            </w:pPr>
            <w:r>
              <w:rPr>
                <w:sz w:val="20"/>
              </w:rPr>
              <w:t>24,0-24,9</w:t>
            </w:r>
          </w:p>
        </w:tc>
        <w:tc>
          <w:tcPr>
            <w:tcW w:w="646" w:type="dxa"/>
          </w:tcPr>
          <w:p w14:paraId="13A939E1" w14:textId="77777777" w:rsidR="00BF59FD" w:rsidRDefault="00BF59FD" w:rsidP="00EF6CB5">
            <w:pPr>
              <w:tabs>
                <w:tab w:val="clear" w:pos="567"/>
                <w:tab w:val="left" w:pos="440"/>
              </w:tabs>
              <w:jc w:val="center"/>
              <w:rPr>
                <w:sz w:val="20"/>
              </w:rPr>
            </w:pPr>
            <w:r>
              <w:rPr>
                <w:sz w:val="20"/>
              </w:rPr>
              <w:t>25,0-25,9</w:t>
            </w:r>
          </w:p>
        </w:tc>
        <w:tc>
          <w:tcPr>
            <w:tcW w:w="646" w:type="dxa"/>
          </w:tcPr>
          <w:p w14:paraId="5E1E33FE" w14:textId="77777777" w:rsidR="00BF59FD" w:rsidRDefault="00BF59FD" w:rsidP="00EF6CB5">
            <w:pPr>
              <w:tabs>
                <w:tab w:val="clear" w:pos="567"/>
                <w:tab w:val="left" w:pos="440"/>
              </w:tabs>
              <w:jc w:val="center"/>
              <w:rPr>
                <w:sz w:val="20"/>
              </w:rPr>
            </w:pPr>
            <w:r>
              <w:rPr>
                <w:sz w:val="20"/>
              </w:rPr>
              <w:t>26,0-26,9</w:t>
            </w:r>
          </w:p>
        </w:tc>
        <w:tc>
          <w:tcPr>
            <w:tcW w:w="646" w:type="dxa"/>
          </w:tcPr>
          <w:p w14:paraId="47BD8D83" w14:textId="77777777" w:rsidR="00BF59FD" w:rsidRDefault="00BF59FD" w:rsidP="00EF6CB5">
            <w:pPr>
              <w:tabs>
                <w:tab w:val="clear" w:pos="567"/>
                <w:tab w:val="left" w:pos="440"/>
              </w:tabs>
              <w:jc w:val="center"/>
              <w:rPr>
                <w:sz w:val="20"/>
              </w:rPr>
            </w:pPr>
            <w:r>
              <w:rPr>
                <w:sz w:val="20"/>
              </w:rPr>
              <w:t>27,0-</w:t>
            </w:r>
          </w:p>
          <w:p w14:paraId="4DEAA631" w14:textId="77777777" w:rsidR="00BF59FD" w:rsidRDefault="00BF59FD" w:rsidP="00EF6CB5">
            <w:pPr>
              <w:tabs>
                <w:tab w:val="clear" w:pos="567"/>
                <w:tab w:val="left" w:pos="440"/>
              </w:tabs>
              <w:jc w:val="center"/>
              <w:rPr>
                <w:sz w:val="20"/>
              </w:rPr>
            </w:pPr>
            <w:r>
              <w:rPr>
                <w:sz w:val="20"/>
              </w:rPr>
              <w:t>27,9</w:t>
            </w:r>
          </w:p>
          <w:p w14:paraId="3DF68A35" w14:textId="77777777" w:rsidR="00BF59FD" w:rsidRDefault="00BF59FD" w:rsidP="00EF6CB5">
            <w:pPr>
              <w:tabs>
                <w:tab w:val="clear" w:pos="567"/>
                <w:tab w:val="left" w:pos="440"/>
              </w:tabs>
              <w:jc w:val="center"/>
              <w:rPr>
                <w:sz w:val="20"/>
              </w:rPr>
            </w:pPr>
          </w:p>
        </w:tc>
        <w:tc>
          <w:tcPr>
            <w:tcW w:w="646" w:type="dxa"/>
          </w:tcPr>
          <w:p w14:paraId="3620D604" w14:textId="77777777" w:rsidR="00BF59FD" w:rsidRDefault="00BF59FD" w:rsidP="00EF6CB5">
            <w:pPr>
              <w:tabs>
                <w:tab w:val="clear" w:pos="567"/>
                <w:tab w:val="left" w:pos="440"/>
              </w:tabs>
              <w:jc w:val="center"/>
              <w:rPr>
                <w:sz w:val="20"/>
              </w:rPr>
            </w:pPr>
            <w:r>
              <w:rPr>
                <w:sz w:val="20"/>
              </w:rPr>
              <w:t>28,0-</w:t>
            </w:r>
          </w:p>
          <w:p w14:paraId="24BF2B3A" w14:textId="77777777" w:rsidR="00BF59FD" w:rsidRDefault="00BF59FD" w:rsidP="00EF6CB5">
            <w:pPr>
              <w:tabs>
                <w:tab w:val="clear" w:pos="567"/>
                <w:tab w:val="left" w:pos="440"/>
              </w:tabs>
              <w:jc w:val="center"/>
              <w:rPr>
                <w:sz w:val="20"/>
              </w:rPr>
            </w:pPr>
            <w:r>
              <w:rPr>
                <w:sz w:val="20"/>
              </w:rPr>
              <w:t>28,9</w:t>
            </w:r>
          </w:p>
        </w:tc>
        <w:tc>
          <w:tcPr>
            <w:tcW w:w="646" w:type="dxa"/>
          </w:tcPr>
          <w:p w14:paraId="54EA0664" w14:textId="77777777" w:rsidR="00BF59FD" w:rsidRDefault="00BF59FD" w:rsidP="00EF6CB5">
            <w:pPr>
              <w:tabs>
                <w:tab w:val="clear" w:pos="567"/>
                <w:tab w:val="left" w:pos="440"/>
              </w:tabs>
              <w:jc w:val="center"/>
              <w:rPr>
                <w:bCs/>
                <w:sz w:val="20"/>
              </w:rPr>
            </w:pPr>
            <w:r>
              <w:rPr>
                <w:bCs/>
                <w:sz w:val="20"/>
              </w:rPr>
              <w:t>29,0-29,9</w:t>
            </w:r>
          </w:p>
        </w:tc>
        <w:tc>
          <w:tcPr>
            <w:tcW w:w="646" w:type="dxa"/>
          </w:tcPr>
          <w:p w14:paraId="31041E9E" w14:textId="77777777" w:rsidR="00BF59FD" w:rsidRPr="00C05218" w:rsidRDefault="00BF59FD" w:rsidP="00EF6CB5">
            <w:pPr>
              <w:tabs>
                <w:tab w:val="clear" w:pos="567"/>
                <w:tab w:val="left" w:pos="440"/>
              </w:tabs>
              <w:jc w:val="center"/>
              <w:rPr>
                <w:b/>
                <w:bCs/>
                <w:sz w:val="20"/>
              </w:rPr>
            </w:pPr>
            <w:r w:rsidRPr="00C05218">
              <w:rPr>
                <w:b/>
                <w:bCs/>
                <w:sz w:val="20"/>
              </w:rPr>
              <w:t>30,0-</w:t>
            </w:r>
          </w:p>
          <w:p w14:paraId="061769A5" w14:textId="77777777" w:rsidR="00BF59FD" w:rsidRPr="00C05218" w:rsidRDefault="00BF59FD" w:rsidP="00EF6CB5">
            <w:pPr>
              <w:tabs>
                <w:tab w:val="clear" w:pos="567"/>
                <w:tab w:val="left" w:pos="440"/>
              </w:tabs>
              <w:jc w:val="center"/>
              <w:rPr>
                <w:b/>
                <w:bCs/>
                <w:sz w:val="20"/>
              </w:rPr>
            </w:pPr>
            <w:r w:rsidRPr="00C05218">
              <w:rPr>
                <w:b/>
                <w:bCs/>
                <w:sz w:val="20"/>
              </w:rPr>
              <w:t>40,0</w:t>
            </w:r>
          </w:p>
        </w:tc>
      </w:tr>
      <w:tr w:rsidR="00BF59FD" w14:paraId="7714B777" w14:textId="77777777" w:rsidTr="00EF6CB5">
        <w:tc>
          <w:tcPr>
            <w:tcW w:w="911" w:type="dxa"/>
            <w:vAlign w:val="center"/>
          </w:tcPr>
          <w:p w14:paraId="6E2E8004" w14:textId="77777777" w:rsidR="00BF59FD" w:rsidRPr="008E5A73" w:rsidRDefault="00BF59FD" w:rsidP="00AB1DE9">
            <w:pPr>
              <w:tabs>
                <w:tab w:val="clear" w:pos="567"/>
                <w:tab w:val="left" w:pos="440"/>
              </w:tabs>
              <w:jc w:val="center"/>
              <w:rPr>
                <w:sz w:val="20"/>
              </w:rPr>
            </w:pPr>
            <w:r>
              <w:rPr>
                <w:sz w:val="20"/>
              </w:rPr>
              <w:t xml:space="preserve">Fradrag, </w:t>
            </w:r>
            <w:r w:rsidRPr="005A00EF">
              <w:rPr>
                <w:sz w:val="19"/>
                <w:szCs w:val="19"/>
              </w:rPr>
              <w:t>øre/</w:t>
            </w:r>
            <w:r w:rsidR="00AB1DE9" w:rsidRPr="005A00EF">
              <w:rPr>
                <w:sz w:val="19"/>
                <w:szCs w:val="19"/>
              </w:rPr>
              <w:t>foderenhed</w:t>
            </w:r>
          </w:p>
        </w:tc>
        <w:tc>
          <w:tcPr>
            <w:tcW w:w="646" w:type="dxa"/>
            <w:vAlign w:val="center"/>
          </w:tcPr>
          <w:p w14:paraId="08F1FC10" w14:textId="77777777" w:rsidR="00BF59FD" w:rsidRDefault="00BF59FD" w:rsidP="00EF6CB5">
            <w:pPr>
              <w:tabs>
                <w:tab w:val="clear" w:pos="567"/>
                <w:tab w:val="left" w:pos="440"/>
              </w:tabs>
              <w:jc w:val="center"/>
              <w:rPr>
                <w:sz w:val="20"/>
              </w:rPr>
            </w:pPr>
            <w:r>
              <w:rPr>
                <w:sz w:val="20"/>
              </w:rPr>
              <w:t>20</w:t>
            </w:r>
          </w:p>
        </w:tc>
        <w:tc>
          <w:tcPr>
            <w:tcW w:w="646" w:type="dxa"/>
            <w:vAlign w:val="center"/>
          </w:tcPr>
          <w:p w14:paraId="465FA6C9" w14:textId="77777777" w:rsidR="00BF59FD" w:rsidRDefault="00BF59FD" w:rsidP="00EF6CB5">
            <w:pPr>
              <w:tabs>
                <w:tab w:val="clear" w:pos="567"/>
                <w:tab w:val="left" w:pos="440"/>
              </w:tabs>
              <w:jc w:val="center"/>
              <w:rPr>
                <w:sz w:val="20"/>
              </w:rPr>
            </w:pPr>
            <w:r>
              <w:rPr>
                <w:sz w:val="20"/>
              </w:rPr>
              <w:t>17</w:t>
            </w:r>
          </w:p>
        </w:tc>
        <w:tc>
          <w:tcPr>
            <w:tcW w:w="646" w:type="dxa"/>
            <w:vAlign w:val="center"/>
          </w:tcPr>
          <w:p w14:paraId="5E8E56F7" w14:textId="77777777" w:rsidR="00BF59FD" w:rsidRDefault="00BF59FD" w:rsidP="00EF6CB5">
            <w:pPr>
              <w:tabs>
                <w:tab w:val="clear" w:pos="567"/>
                <w:tab w:val="left" w:pos="440"/>
              </w:tabs>
              <w:jc w:val="center"/>
              <w:rPr>
                <w:sz w:val="20"/>
              </w:rPr>
            </w:pPr>
            <w:r>
              <w:rPr>
                <w:sz w:val="20"/>
              </w:rPr>
              <w:t>15</w:t>
            </w:r>
          </w:p>
        </w:tc>
        <w:tc>
          <w:tcPr>
            <w:tcW w:w="646" w:type="dxa"/>
            <w:vAlign w:val="center"/>
          </w:tcPr>
          <w:p w14:paraId="15AB3BCB" w14:textId="77777777" w:rsidR="00BF59FD" w:rsidRDefault="00BF59FD" w:rsidP="00EF6CB5">
            <w:pPr>
              <w:tabs>
                <w:tab w:val="clear" w:pos="567"/>
                <w:tab w:val="left" w:pos="440"/>
              </w:tabs>
              <w:jc w:val="center"/>
              <w:rPr>
                <w:sz w:val="20"/>
              </w:rPr>
            </w:pPr>
            <w:r>
              <w:rPr>
                <w:sz w:val="20"/>
              </w:rPr>
              <w:t>13</w:t>
            </w:r>
          </w:p>
        </w:tc>
        <w:tc>
          <w:tcPr>
            <w:tcW w:w="646" w:type="dxa"/>
            <w:vAlign w:val="center"/>
          </w:tcPr>
          <w:p w14:paraId="65218A19" w14:textId="77777777" w:rsidR="00BF59FD" w:rsidRDefault="00BF59FD" w:rsidP="00EF6CB5">
            <w:pPr>
              <w:tabs>
                <w:tab w:val="clear" w:pos="567"/>
                <w:tab w:val="left" w:pos="440"/>
              </w:tabs>
              <w:jc w:val="center"/>
              <w:rPr>
                <w:sz w:val="20"/>
              </w:rPr>
            </w:pPr>
            <w:r>
              <w:rPr>
                <w:sz w:val="20"/>
              </w:rPr>
              <w:t>11</w:t>
            </w:r>
          </w:p>
        </w:tc>
        <w:tc>
          <w:tcPr>
            <w:tcW w:w="646" w:type="dxa"/>
            <w:vAlign w:val="center"/>
          </w:tcPr>
          <w:p w14:paraId="52BBD97E" w14:textId="77777777" w:rsidR="00BF59FD" w:rsidRDefault="00BF59FD" w:rsidP="00EF6CB5">
            <w:pPr>
              <w:tabs>
                <w:tab w:val="clear" w:pos="567"/>
                <w:tab w:val="left" w:pos="440"/>
              </w:tabs>
              <w:jc w:val="center"/>
              <w:rPr>
                <w:sz w:val="20"/>
              </w:rPr>
            </w:pPr>
            <w:r>
              <w:rPr>
                <w:sz w:val="20"/>
              </w:rPr>
              <w:t>9</w:t>
            </w:r>
          </w:p>
        </w:tc>
        <w:tc>
          <w:tcPr>
            <w:tcW w:w="646" w:type="dxa"/>
            <w:vAlign w:val="center"/>
          </w:tcPr>
          <w:p w14:paraId="0B938CA5" w14:textId="77777777" w:rsidR="00BF59FD" w:rsidRDefault="00BF59FD" w:rsidP="00EF6CB5">
            <w:pPr>
              <w:tabs>
                <w:tab w:val="clear" w:pos="567"/>
                <w:tab w:val="left" w:pos="440"/>
              </w:tabs>
              <w:jc w:val="center"/>
              <w:rPr>
                <w:sz w:val="20"/>
              </w:rPr>
            </w:pPr>
            <w:r>
              <w:rPr>
                <w:sz w:val="20"/>
              </w:rPr>
              <w:t>7</w:t>
            </w:r>
          </w:p>
        </w:tc>
        <w:tc>
          <w:tcPr>
            <w:tcW w:w="646" w:type="dxa"/>
            <w:vAlign w:val="center"/>
          </w:tcPr>
          <w:p w14:paraId="36874F90" w14:textId="77777777" w:rsidR="00BF59FD" w:rsidRDefault="00BF59FD" w:rsidP="00EF6CB5">
            <w:pPr>
              <w:tabs>
                <w:tab w:val="clear" w:pos="567"/>
                <w:tab w:val="left" w:pos="440"/>
              </w:tabs>
              <w:jc w:val="center"/>
              <w:rPr>
                <w:sz w:val="20"/>
              </w:rPr>
            </w:pPr>
            <w:r>
              <w:rPr>
                <w:sz w:val="20"/>
              </w:rPr>
              <w:t>5</w:t>
            </w:r>
          </w:p>
        </w:tc>
        <w:tc>
          <w:tcPr>
            <w:tcW w:w="646" w:type="dxa"/>
            <w:vAlign w:val="center"/>
          </w:tcPr>
          <w:p w14:paraId="000414F1" w14:textId="77777777" w:rsidR="00BF59FD" w:rsidRDefault="00BF59FD" w:rsidP="00EF6CB5">
            <w:pPr>
              <w:tabs>
                <w:tab w:val="clear" w:pos="567"/>
                <w:tab w:val="left" w:pos="440"/>
              </w:tabs>
              <w:jc w:val="center"/>
              <w:rPr>
                <w:sz w:val="20"/>
              </w:rPr>
            </w:pPr>
            <w:r>
              <w:rPr>
                <w:sz w:val="20"/>
              </w:rPr>
              <w:t>3</w:t>
            </w:r>
          </w:p>
        </w:tc>
        <w:tc>
          <w:tcPr>
            <w:tcW w:w="646" w:type="dxa"/>
            <w:vAlign w:val="center"/>
          </w:tcPr>
          <w:p w14:paraId="37A41BEC" w14:textId="77777777" w:rsidR="00BF59FD" w:rsidRDefault="00BF59FD" w:rsidP="00EF6CB5">
            <w:pPr>
              <w:tabs>
                <w:tab w:val="clear" w:pos="567"/>
                <w:tab w:val="left" w:pos="440"/>
              </w:tabs>
              <w:jc w:val="center"/>
              <w:rPr>
                <w:sz w:val="20"/>
              </w:rPr>
            </w:pPr>
            <w:r>
              <w:rPr>
                <w:sz w:val="20"/>
              </w:rPr>
              <w:t>2</w:t>
            </w:r>
          </w:p>
        </w:tc>
        <w:tc>
          <w:tcPr>
            <w:tcW w:w="646" w:type="dxa"/>
            <w:vAlign w:val="center"/>
          </w:tcPr>
          <w:p w14:paraId="2DCFF352" w14:textId="77777777" w:rsidR="00BF59FD" w:rsidRDefault="00BF59FD" w:rsidP="00EF6CB5">
            <w:pPr>
              <w:tabs>
                <w:tab w:val="clear" w:pos="567"/>
                <w:tab w:val="left" w:pos="440"/>
              </w:tabs>
              <w:jc w:val="center"/>
              <w:rPr>
                <w:bCs/>
                <w:sz w:val="20"/>
              </w:rPr>
            </w:pPr>
            <w:r>
              <w:rPr>
                <w:bCs/>
                <w:sz w:val="20"/>
              </w:rPr>
              <w:t>1</w:t>
            </w:r>
          </w:p>
        </w:tc>
        <w:tc>
          <w:tcPr>
            <w:tcW w:w="646" w:type="dxa"/>
            <w:vAlign w:val="center"/>
          </w:tcPr>
          <w:p w14:paraId="1DB6562D" w14:textId="77777777" w:rsidR="00BF59FD" w:rsidRPr="00C05218" w:rsidRDefault="00BF59FD" w:rsidP="00EF6CB5">
            <w:pPr>
              <w:tabs>
                <w:tab w:val="clear" w:pos="567"/>
                <w:tab w:val="left" w:pos="440"/>
              </w:tabs>
              <w:jc w:val="center"/>
              <w:rPr>
                <w:b/>
                <w:bCs/>
                <w:sz w:val="20"/>
              </w:rPr>
            </w:pPr>
            <w:r w:rsidRPr="00C05218">
              <w:rPr>
                <w:b/>
                <w:bCs/>
                <w:sz w:val="20"/>
              </w:rPr>
              <w:t>0</w:t>
            </w:r>
          </w:p>
        </w:tc>
      </w:tr>
    </w:tbl>
    <w:p w14:paraId="70CF3621" w14:textId="77777777" w:rsidR="00EF6CB5" w:rsidRDefault="00EF6CB5" w:rsidP="00EF6CB5">
      <w:pPr>
        <w:tabs>
          <w:tab w:val="clear" w:pos="567"/>
          <w:tab w:val="left" w:pos="330"/>
        </w:tabs>
        <w:ind w:left="220" w:hanging="220"/>
      </w:pPr>
    </w:p>
    <w:p w14:paraId="585C9163" w14:textId="77777777" w:rsidR="00EF6CB5" w:rsidRPr="005568CD" w:rsidRDefault="0077524D" w:rsidP="00EF6CB5">
      <w:pPr>
        <w:tabs>
          <w:tab w:val="clear" w:pos="567"/>
          <w:tab w:val="left" w:pos="330"/>
        </w:tabs>
        <w:ind w:left="220" w:hanging="220"/>
        <w:rPr>
          <w:b/>
        </w:rPr>
      </w:pPr>
      <w:r w:rsidRPr="00414BBA">
        <w:rPr>
          <w:rFonts w:ascii="Wingdings" w:hAnsi="Wingdings"/>
          <w:sz w:val="28"/>
          <w:szCs w:val="28"/>
        </w:rPr>
        <w:t></w:t>
      </w:r>
      <w:r>
        <w:rPr>
          <w:rFonts w:ascii="Wingdings" w:hAnsi="Wingdings"/>
          <w:sz w:val="28"/>
          <w:szCs w:val="28"/>
        </w:rPr>
        <w:t></w:t>
      </w:r>
      <w:r w:rsidR="00EF6CB5" w:rsidRPr="005568CD">
        <w:rPr>
          <w:b/>
        </w:rPr>
        <w:t xml:space="preserve">Anden regulering for kvalitet </w:t>
      </w:r>
      <w:r w:rsidR="00EF6CB5" w:rsidRPr="00383166">
        <w:rPr>
          <w:rFonts w:cs="Arial"/>
          <w:b/>
          <w:highlight w:val="lightGray"/>
        </w:rPr>
        <w:fldChar w:fldCharType="begin">
          <w:ffData>
            <w:name w:val=""/>
            <w:enabled/>
            <w:calcOnExit w:val="0"/>
            <w:textInput>
              <w:default w:val="indsæt kvalitetskriterier"/>
            </w:textInput>
          </w:ffData>
        </w:fldChar>
      </w:r>
      <w:r w:rsidR="00EF6CB5" w:rsidRPr="00383166">
        <w:rPr>
          <w:rFonts w:cs="Arial"/>
          <w:b/>
          <w:highlight w:val="lightGray"/>
        </w:rPr>
        <w:instrText xml:space="preserve"> FORMTEXT </w:instrText>
      </w:r>
      <w:r w:rsidR="00EF6CB5" w:rsidRPr="00383166">
        <w:rPr>
          <w:rFonts w:cs="Arial"/>
          <w:b/>
          <w:highlight w:val="lightGray"/>
        </w:rPr>
      </w:r>
      <w:r w:rsidR="00EF6CB5" w:rsidRPr="00383166">
        <w:rPr>
          <w:rFonts w:cs="Arial"/>
          <w:b/>
          <w:highlight w:val="lightGray"/>
        </w:rPr>
        <w:fldChar w:fldCharType="separate"/>
      </w:r>
      <w:r w:rsidR="00EF6CB5" w:rsidRPr="00383166">
        <w:rPr>
          <w:rFonts w:cs="Arial"/>
          <w:b/>
          <w:noProof/>
          <w:highlight w:val="lightGray"/>
        </w:rPr>
        <w:t>indsæt kvalitetskriterier og reguleringsfaktor</w:t>
      </w:r>
      <w:r w:rsidR="00EF6CB5" w:rsidRPr="00383166">
        <w:rPr>
          <w:rFonts w:cs="Arial"/>
          <w:b/>
          <w:highlight w:val="lightGray"/>
        </w:rPr>
        <w:fldChar w:fldCharType="end"/>
      </w:r>
      <w:r w:rsidR="00EF6CB5" w:rsidRPr="005568CD">
        <w:rPr>
          <w:rFonts w:cs="Arial"/>
          <w:b/>
        </w:rPr>
        <w:t>.</w:t>
      </w:r>
    </w:p>
    <w:p w14:paraId="2810C1D8" w14:textId="77777777" w:rsidR="00597FF3" w:rsidRDefault="00597FF3" w:rsidP="00AE2ECF">
      <w:pPr>
        <w:rPr>
          <w:b/>
          <w:i/>
        </w:rPr>
      </w:pPr>
    </w:p>
    <w:p w14:paraId="25E943A0" w14:textId="77777777" w:rsidR="00597FF3" w:rsidRDefault="00597FF3" w:rsidP="00AE2ECF">
      <w:pPr>
        <w:rPr>
          <w:b/>
          <w:i/>
        </w:rPr>
      </w:pPr>
    </w:p>
    <w:p w14:paraId="00D427E5" w14:textId="77777777" w:rsidR="00597FF3" w:rsidRPr="00597FF3" w:rsidRDefault="00597FF3" w:rsidP="00AE2ECF">
      <w:pPr>
        <w:rPr>
          <w:b/>
          <w:i/>
        </w:rPr>
      </w:pPr>
      <w:r w:rsidRPr="00597FF3">
        <w:rPr>
          <w:b/>
          <w:i/>
        </w:rPr>
        <w:t>Aftalt regulering for prisudviklingen i brændstof, arbejdsløn og øvrige omkostninger</w:t>
      </w:r>
    </w:p>
    <w:p w14:paraId="660B3CB4" w14:textId="77777777" w:rsidR="00597FF3" w:rsidRDefault="00597FF3" w:rsidP="00AE2ECF">
      <w:pPr>
        <w:rPr>
          <w:i/>
        </w:rPr>
      </w:pPr>
      <w:r w:rsidRPr="00597FF3">
        <w:rPr>
          <w:i/>
        </w:rPr>
        <w:t>(Afkrydsningsmulighed</w:t>
      </w:r>
      <w:r>
        <w:rPr>
          <w:i/>
        </w:rPr>
        <w:t>)</w:t>
      </w:r>
    </w:p>
    <w:p w14:paraId="5824AE4A" w14:textId="77777777" w:rsidR="00597FF3" w:rsidRPr="00597FF3" w:rsidRDefault="00597FF3" w:rsidP="00AE2ECF">
      <w:pPr>
        <w:rPr>
          <w:i/>
        </w:rPr>
      </w:pPr>
    </w:p>
    <w:p w14:paraId="123F3D94" w14:textId="5CF8B58E" w:rsidR="005568CD" w:rsidRPr="005568CD" w:rsidRDefault="0077524D" w:rsidP="005568CD">
      <w:pPr>
        <w:tabs>
          <w:tab w:val="clear" w:pos="567"/>
        </w:tabs>
        <w:rPr>
          <w:b/>
        </w:rPr>
      </w:pPr>
      <w:r w:rsidRPr="00414BBA">
        <w:rPr>
          <w:rFonts w:ascii="Wingdings" w:hAnsi="Wingdings"/>
          <w:sz w:val="28"/>
          <w:szCs w:val="28"/>
        </w:rPr>
        <w:t></w:t>
      </w:r>
      <w:r>
        <w:rPr>
          <w:rFonts w:ascii="Wingdings" w:hAnsi="Wingdings"/>
          <w:sz w:val="28"/>
          <w:szCs w:val="28"/>
        </w:rPr>
        <w:t></w:t>
      </w:r>
      <w:r w:rsidR="005568CD">
        <w:rPr>
          <w:b/>
        </w:rPr>
        <w:t>R</w:t>
      </w:r>
      <w:r w:rsidR="005568CD" w:rsidRPr="005568CD">
        <w:rPr>
          <w:b/>
        </w:rPr>
        <w:t>eguler</w:t>
      </w:r>
      <w:r w:rsidR="007563D6">
        <w:rPr>
          <w:b/>
        </w:rPr>
        <w:t>ing</w:t>
      </w:r>
      <w:r w:rsidR="005568CD">
        <w:rPr>
          <w:b/>
        </w:rPr>
        <w:t xml:space="preserve"> </w:t>
      </w:r>
      <w:r w:rsidR="00597FF3">
        <w:rPr>
          <w:b/>
        </w:rPr>
        <w:t>f</w:t>
      </w:r>
      <w:r w:rsidR="005568CD">
        <w:rPr>
          <w:b/>
        </w:rPr>
        <w:t>oretages</w:t>
      </w:r>
      <w:r w:rsidR="005568CD" w:rsidRPr="005568CD">
        <w:rPr>
          <w:b/>
        </w:rPr>
        <w:t xml:space="preserve"> årlig</w:t>
      </w:r>
      <w:r w:rsidR="005A00EF">
        <w:rPr>
          <w:b/>
        </w:rPr>
        <w:t>t</w:t>
      </w:r>
      <w:r w:rsidR="005568CD" w:rsidRPr="005568CD">
        <w:rPr>
          <w:b/>
        </w:rPr>
        <w:t xml:space="preserve"> </w:t>
      </w:r>
      <w:r w:rsidR="005568CD" w:rsidRPr="00383166">
        <w:rPr>
          <w:rFonts w:cs="Arial"/>
          <w:b/>
          <w:highlight w:val="lightGray"/>
        </w:rPr>
        <w:fldChar w:fldCharType="begin">
          <w:ffData>
            <w:name w:val=""/>
            <w:enabled/>
            <w:calcOnExit w:val="0"/>
            <w:textInput>
              <w:default w:val="åå"/>
            </w:textInput>
          </w:ffData>
        </w:fldChar>
      </w:r>
      <w:r w:rsidR="005568CD" w:rsidRPr="00383166">
        <w:rPr>
          <w:rFonts w:cs="Arial"/>
          <w:b/>
          <w:highlight w:val="lightGray"/>
        </w:rPr>
        <w:instrText xml:space="preserve"> FORMTEXT </w:instrText>
      </w:r>
      <w:r w:rsidR="005568CD" w:rsidRPr="00383166">
        <w:rPr>
          <w:rFonts w:cs="Arial"/>
          <w:b/>
          <w:highlight w:val="lightGray"/>
        </w:rPr>
      </w:r>
      <w:r w:rsidR="005568CD" w:rsidRPr="00383166">
        <w:rPr>
          <w:rFonts w:cs="Arial"/>
          <w:b/>
          <w:highlight w:val="lightGray"/>
        </w:rPr>
        <w:fldChar w:fldCharType="separate"/>
      </w:r>
      <w:r w:rsidR="005568CD" w:rsidRPr="00383166">
        <w:rPr>
          <w:rFonts w:cs="Arial"/>
          <w:b/>
          <w:noProof/>
          <w:highlight w:val="lightGray"/>
        </w:rPr>
        <w:t>dd</w:t>
      </w:r>
      <w:r w:rsidR="005568CD" w:rsidRPr="00383166">
        <w:rPr>
          <w:rFonts w:cs="Arial"/>
          <w:b/>
          <w:highlight w:val="lightGray"/>
        </w:rPr>
        <w:fldChar w:fldCharType="end"/>
      </w:r>
      <w:r w:rsidR="005568CD" w:rsidRPr="005568CD">
        <w:rPr>
          <w:rFonts w:cs="Arial"/>
          <w:b/>
        </w:rPr>
        <w:t>-</w:t>
      </w:r>
      <w:r w:rsidR="005568CD" w:rsidRPr="00383166">
        <w:rPr>
          <w:rFonts w:cs="Arial"/>
          <w:b/>
          <w:highlight w:val="lightGray"/>
        </w:rPr>
        <w:fldChar w:fldCharType="begin">
          <w:ffData>
            <w:name w:val=""/>
            <w:enabled/>
            <w:calcOnExit w:val="0"/>
            <w:textInput>
              <w:default w:val="åå"/>
            </w:textInput>
          </w:ffData>
        </w:fldChar>
      </w:r>
      <w:r w:rsidR="005568CD" w:rsidRPr="00383166">
        <w:rPr>
          <w:rFonts w:cs="Arial"/>
          <w:b/>
          <w:highlight w:val="lightGray"/>
        </w:rPr>
        <w:instrText xml:space="preserve"> FORMTEXT </w:instrText>
      </w:r>
      <w:r w:rsidR="005568CD" w:rsidRPr="00383166">
        <w:rPr>
          <w:rFonts w:cs="Arial"/>
          <w:b/>
          <w:highlight w:val="lightGray"/>
        </w:rPr>
      </w:r>
      <w:r w:rsidR="005568CD" w:rsidRPr="00383166">
        <w:rPr>
          <w:rFonts w:cs="Arial"/>
          <w:b/>
          <w:highlight w:val="lightGray"/>
        </w:rPr>
        <w:fldChar w:fldCharType="separate"/>
      </w:r>
      <w:r w:rsidR="005568CD" w:rsidRPr="00383166">
        <w:rPr>
          <w:rFonts w:cs="Arial"/>
          <w:b/>
          <w:noProof/>
          <w:highlight w:val="lightGray"/>
        </w:rPr>
        <w:t>mm</w:t>
      </w:r>
      <w:r w:rsidR="005568CD" w:rsidRPr="00383166">
        <w:rPr>
          <w:rFonts w:cs="Arial"/>
          <w:b/>
          <w:highlight w:val="lightGray"/>
        </w:rPr>
        <w:fldChar w:fldCharType="end"/>
      </w:r>
      <w:r w:rsidR="005568CD" w:rsidRPr="005568CD">
        <w:rPr>
          <w:b/>
        </w:rPr>
        <w:t>-20</w:t>
      </w:r>
      <w:r w:rsidR="005568CD" w:rsidRPr="00383166">
        <w:rPr>
          <w:rFonts w:cs="Arial"/>
          <w:b/>
          <w:highlight w:val="lightGray"/>
        </w:rPr>
        <w:fldChar w:fldCharType="begin">
          <w:ffData>
            <w:name w:val=""/>
            <w:enabled/>
            <w:calcOnExit w:val="0"/>
            <w:textInput>
              <w:default w:val="åå"/>
            </w:textInput>
          </w:ffData>
        </w:fldChar>
      </w:r>
      <w:r w:rsidR="005568CD" w:rsidRPr="00383166">
        <w:rPr>
          <w:rFonts w:cs="Arial"/>
          <w:b/>
          <w:highlight w:val="lightGray"/>
        </w:rPr>
        <w:instrText xml:space="preserve"> FORMTEXT </w:instrText>
      </w:r>
      <w:r w:rsidR="005568CD" w:rsidRPr="00383166">
        <w:rPr>
          <w:rFonts w:cs="Arial"/>
          <w:b/>
          <w:highlight w:val="lightGray"/>
        </w:rPr>
      </w:r>
      <w:r w:rsidR="005568CD" w:rsidRPr="00383166">
        <w:rPr>
          <w:rFonts w:cs="Arial"/>
          <w:b/>
          <w:highlight w:val="lightGray"/>
        </w:rPr>
        <w:fldChar w:fldCharType="separate"/>
      </w:r>
      <w:r w:rsidR="005568CD" w:rsidRPr="00383166">
        <w:rPr>
          <w:rFonts w:cs="Arial"/>
          <w:b/>
          <w:noProof/>
          <w:highlight w:val="lightGray"/>
        </w:rPr>
        <w:t>åå</w:t>
      </w:r>
      <w:r w:rsidR="005568CD" w:rsidRPr="00383166">
        <w:rPr>
          <w:rFonts w:cs="Arial"/>
          <w:b/>
          <w:highlight w:val="lightGray"/>
        </w:rPr>
        <w:fldChar w:fldCharType="end"/>
      </w:r>
      <w:r w:rsidR="005568CD" w:rsidRPr="005568CD">
        <w:rPr>
          <w:b/>
        </w:rPr>
        <w:t xml:space="preserve">  efter følgende model: </w:t>
      </w:r>
    </w:p>
    <w:p w14:paraId="1F2A1170" w14:textId="4018D95A" w:rsidR="005568CD" w:rsidRDefault="005568CD" w:rsidP="005568CD">
      <w:pPr>
        <w:tabs>
          <w:tab w:val="clear" w:pos="567"/>
        </w:tabs>
      </w:pPr>
      <w:r>
        <w:t xml:space="preserve">Brændstofstigning/fald vægtes med </w:t>
      </w:r>
      <w:r w:rsidR="00A11569">
        <w:fldChar w:fldCharType="begin">
          <w:ffData>
            <w:name w:val="Tekst28"/>
            <w:enabled/>
            <w:calcOnExit w:val="0"/>
            <w:textInput>
              <w:default w:val="XX"/>
            </w:textInput>
          </w:ffData>
        </w:fldChar>
      </w:r>
      <w:bookmarkStart w:id="23" w:name="Tekst28"/>
      <w:r w:rsidR="00A11569">
        <w:instrText xml:space="preserve"> FORMTEXT </w:instrText>
      </w:r>
      <w:r w:rsidR="00A11569">
        <w:fldChar w:fldCharType="separate"/>
      </w:r>
      <w:r w:rsidR="00A11569">
        <w:rPr>
          <w:noProof/>
        </w:rPr>
        <w:t>XX</w:t>
      </w:r>
      <w:r w:rsidR="00A11569">
        <w:fldChar w:fldCharType="end"/>
      </w:r>
      <w:bookmarkEnd w:id="23"/>
      <w:r>
        <w:t xml:space="preserve"> %</w:t>
      </w:r>
    </w:p>
    <w:p w14:paraId="2BEBB1C8" w14:textId="33B5F1E3" w:rsidR="005568CD" w:rsidRDefault="005568CD" w:rsidP="005568CD">
      <w:pPr>
        <w:tabs>
          <w:tab w:val="clear" w:pos="567"/>
        </w:tabs>
      </w:pPr>
      <w:r>
        <w:t xml:space="preserve">Arbejdsløn stigning/fald vægtes med </w:t>
      </w:r>
      <w:r w:rsidR="00A11569">
        <w:fldChar w:fldCharType="begin">
          <w:ffData>
            <w:name w:val=""/>
            <w:enabled/>
            <w:calcOnExit w:val="0"/>
            <w:textInput>
              <w:default w:val="XX"/>
            </w:textInput>
          </w:ffData>
        </w:fldChar>
      </w:r>
      <w:r w:rsidR="00A11569">
        <w:instrText xml:space="preserve"> FORMTEXT </w:instrText>
      </w:r>
      <w:r w:rsidR="00A11569">
        <w:fldChar w:fldCharType="separate"/>
      </w:r>
      <w:r w:rsidR="00A11569">
        <w:rPr>
          <w:noProof/>
        </w:rPr>
        <w:t>XX</w:t>
      </w:r>
      <w:r w:rsidR="00A11569">
        <w:fldChar w:fldCharType="end"/>
      </w:r>
      <w:r w:rsidR="00A11569">
        <w:t xml:space="preserve"> </w:t>
      </w:r>
      <w:r>
        <w:t>%</w:t>
      </w:r>
    </w:p>
    <w:p w14:paraId="0C101310" w14:textId="660D4FCE" w:rsidR="005568CD" w:rsidRDefault="005568CD" w:rsidP="005568CD">
      <w:pPr>
        <w:tabs>
          <w:tab w:val="clear" w:pos="567"/>
        </w:tabs>
      </w:pPr>
      <w:r>
        <w:t xml:space="preserve">Øvrige omkostninger vægtes med </w:t>
      </w:r>
      <w:r w:rsidR="00A11569">
        <w:fldChar w:fldCharType="begin">
          <w:ffData>
            <w:name w:val=""/>
            <w:enabled/>
            <w:calcOnExit w:val="0"/>
            <w:textInput>
              <w:default w:val="XX"/>
            </w:textInput>
          </w:ffData>
        </w:fldChar>
      </w:r>
      <w:r w:rsidR="00A11569">
        <w:instrText xml:space="preserve"> FORMTEXT </w:instrText>
      </w:r>
      <w:r w:rsidR="00A11569">
        <w:fldChar w:fldCharType="separate"/>
      </w:r>
      <w:r w:rsidR="00A11569">
        <w:rPr>
          <w:noProof/>
        </w:rPr>
        <w:t>XX</w:t>
      </w:r>
      <w:r w:rsidR="00A11569">
        <w:fldChar w:fldCharType="end"/>
      </w:r>
      <w:r>
        <w:t xml:space="preserve"> % og reguleres med nettoprisindeks</w:t>
      </w:r>
      <w:r w:rsidR="00A11569">
        <w:t xml:space="preserve"> for </w:t>
      </w:r>
      <w:r w:rsidR="00A11569">
        <w:fldChar w:fldCharType="begin">
          <w:ffData>
            <w:name w:val="Tekst29"/>
            <w:enabled/>
            <w:calcOnExit w:val="0"/>
            <w:textInput>
              <w:default w:val="april"/>
            </w:textInput>
          </w:ffData>
        </w:fldChar>
      </w:r>
      <w:bookmarkStart w:id="24" w:name="Tekst29"/>
      <w:r w:rsidR="00A11569">
        <w:instrText xml:space="preserve"> FORMTEXT </w:instrText>
      </w:r>
      <w:r w:rsidR="00A11569">
        <w:fldChar w:fldCharType="separate"/>
      </w:r>
      <w:r w:rsidR="00A11569">
        <w:rPr>
          <w:noProof/>
        </w:rPr>
        <w:t>april</w:t>
      </w:r>
      <w:r w:rsidR="00A11569">
        <w:fldChar w:fldCharType="end"/>
      </w:r>
      <w:bookmarkEnd w:id="24"/>
      <w:r w:rsidR="00A11569">
        <w:t xml:space="preserve"> måned</w:t>
      </w:r>
      <w:r>
        <w:t>.</w:t>
      </w:r>
    </w:p>
    <w:p w14:paraId="5C3EE511" w14:textId="208693D2" w:rsidR="00A11569" w:rsidRDefault="00A11569" w:rsidP="005568CD">
      <w:pPr>
        <w:tabs>
          <w:tab w:val="clear" w:pos="567"/>
        </w:tabs>
      </w:pPr>
    </w:p>
    <w:p w14:paraId="65E1A917" w14:textId="358AACA7" w:rsidR="00B52E6E" w:rsidRPr="00F16AB7" w:rsidRDefault="00B52E6E" w:rsidP="005568CD">
      <w:pPr>
        <w:tabs>
          <w:tab w:val="clear" w:pos="567"/>
        </w:tabs>
        <w:rPr>
          <w:i/>
          <w:iCs/>
        </w:rPr>
      </w:pPr>
      <w:r>
        <w:rPr>
          <w:i/>
          <w:iCs/>
        </w:rPr>
        <w:t>Nettoprisindeks:</w:t>
      </w:r>
    </w:p>
    <w:p w14:paraId="01C72C83" w14:textId="3D73DA32" w:rsidR="00A11569" w:rsidRDefault="00B52E6E" w:rsidP="005568CD">
      <w:pPr>
        <w:tabs>
          <w:tab w:val="clear" w:pos="567"/>
        </w:tabs>
      </w:pPr>
      <w:r>
        <w:t>Indeks</w:t>
      </w:r>
      <w:r w:rsidR="00A11569">
        <w:t xml:space="preserve"> kan findes på Danmarks Statistik: </w:t>
      </w:r>
      <w:hyperlink r:id="rId12" w:history="1">
        <w:r w:rsidR="00A11569" w:rsidRPr="009312BF">
          <w:rPr>
            <w:rStyle w:val="Hyperlink"/>
          </w:rPr>
          <w:t>http://www.dst.dk/da/Statistik/emner/priser-og-forbrug/forbrugerpriser/nettoprisindeks</w:t>
        </w:r>
      </w:hyperlink>
      <w:r w:rsidR="00A11569">
        <w:t xml:space="preserve"> </w:t>
      </w:r>
    </w:p>
    <w:p w14:paraId="1BC4A439" w14:textId="77777777" w:rsidR="00B52E6E" w:rsidRDefault="00B52E6E" w:rsidP="00B52E6E">
      <w:pPr>
        <w:tabs>
          <w:tab w:val="clear" w:pos="567"/>
        </w:tabs>
        <w:rPr>
          <w:i/>
        </w:rPr>
      </w:pPr>
    </w:p>
    <w:p w14:paraId="76169426" w14:textId="163F76FE" w:rsidR="00B52E6E" w:rsidRPr="00910246" w:rsidRDefault="00B52E6E" w:rsidP="00B52E6E">
      <w:pPr>
        <w:tabs>
          <w:tab w:val="clear" w:pos="567"/>
        </w:tabs>
        <w:rPr>
          <w:i/>
        </w:rPr>
      </w:pPr>
      <w:r w:rsidRPr="00910246">
        <w:rPr>
          <w:i/>
        </w:rPr>
        <w:t xml:space="preserve">Løn: </w:t>
      </w:r>
    </w:p>
    <w:p w14:paraId="5B3E65AC" w14:textId="77777777" w:rsidR="00B52E6E" w:rsidRPr="00910246" w:rsidRDefault="00B52E6E" w:rsidP="00B52E6E">
      <w:pPr>
        <w:tabs>
          <w:tab w:val="clear" w:pos="567"/>
        </w:tabs>
        <w:spacing w:line="240" w:lineRule="auto"/>
        <w:rPr>
          <w:rFonts w:ascii="Calibri" w:hAnsi="Calibri"/>
          <w:color w:val="000000"/>
          <w:szCs w:val="22"/>
        </w:rPr>
      </w:pPr>
      <w:r w:rsidRPr="00910246">
        <w:t xml:space="preserve">Find oplysninger på Farmtal Online: </w:t>
      </w:r>
      <w:hyperlink r:id="rId13" w:history="1">
        <w:r w:rsidRPr="00910246">
          <w:rPr>
            <w:rStyle w:val="Hyperlink"/>
          </w:rPr>
          <w:t>www.farmtalonline.dk</w:t>
        </w:r>
      </w:hyperlink>
      <w:r w:rsidRPr="00910246">
        <w:t xml:space="preserve"> </w:t>
      </w:r>
      <w:r w:rsidRPr="00983A25">
        <w:t>og vælg: priser, arbejde, timeløn</w:t>
      </w:r>
    </w:p>
    <w:p w14:paraId="03CF58AC" w14:textId="77777777" w:rsidR="00B52E6E" w:rsidRPr="00910246" w:rsidRDefault="00B52E6E" w:rsidP="00B52E6E">
      <w:pPr>
        <w:tabs>
          <w:tab w:val="clear" w:pos="567"/>
        </w:tabs>
        <w:rPr>
          <w:i/>
        </w:rPr>
      </w:pPr>
    </w:p>
    <w:p w14:paraId="44896226" w14:textId="77777777" w:rsidR="00B52E6E" w:rsidRPr="00910246" w:rsidRDefault="00B52E6E" w:rsidP="00B52E6E">
      <w:pPr>
        <w:tabs>
          <w:tab w:val="clear" w:pos="567"/>
        </w:tabs>
        <w:rPr>
          <w:i/>
        </w:rPr>
      </w:pPr>
      <w:r w:rsidRPr="00910246">
        <w:rPr>
          <w:i/>
        </w:rPr>
        <w:t>Brændstof:</w:t>
      </w:r>
    </w:p>
    <w:p w14:paraId="65873753" w14:textId="77777777" w:rsidR="00B52E6E" w:rsidRPr="00983A25" w:rsidRDefault="00B52E6E" w:rsidP="00B52E6E">
      <w:pPr>
        <w:tabs>
          <w:tab w:val="clear" w:pos="567"/>
        </w:tabs>
        <w:spacing w:line="240" w:lineRule="auto"/>
      </w:pPr>
      <w:r w:rsidRPr="00910246">
        <w:t xml:space="preserve">Find oplysninger på Farmtal Online: </w:t>
      </w:r>
      <w:hyperlink r:id="rId14" w:history="1">
        <w:r w:rsidRPr="00910246">
          <w:rPr>
            <w:rStyle w:val="Hyperlink"/>
          </w:rPr>
          <w:t>www.farmtalonline.dk</w:t>
        </w:r>
      </w:hyperlink>
      <w:r w:rsidRPr="00910246">
        <w:t xml:space="preserve"> </w:t>
      </w:r>
      <w:r w:rsidRPr="00983A25">
        <w:t>og vælg: priser, energipriser, dieselolie</w:t>
      </w:r>
    </w:p>
    <w:p w14:paraId="0F625E18" w14:textId="77777777" w:rsidR="00B52E6E" w:rsidRPr="00910246" w:rsidRDefault="00B52E6E" w:rsidP="00B52E6E">
      <w:pPr>
        <w:tabs>
          <w:tab w:val="clear" w:pos="567"/>
        </w:tabs>
        <w:spacing w:line="240" w:lineRule="auto"/>
        <w:rPr>
          <w:rFonts w:ascii="Calibri" w:hAnsi="Calibri"/>
          <w:color w:val="000000"/>
          <w:szCs w:val="22"/>
        </w:rPr>
      </w:pPr>
    </w:p>
    <w:p w14:paraId="4BC08A9F" w14:textId="77777777" w:rsidR="00B52E6E" w:rsidRPr="00910246" w:rsidRDefault="00B52E6E" w:rsidP="00B52E6E">
      <w:pPr>
        <w:tabs>
          <w:tab w:val="clear" w:pos="567"/>
        </w:tabs>
        <w:rPr>
          <w:i/>
        </w:rPr>
      </w:pPr>
    </w:p>
    <w:p w14:paraId="3492CFAD" w14:textId="4896E32E" w:rsidR="00B52E6E" w:rsidRPr="00910246" w:rsidRDefault="00B52E6E" w:rsidP="00B52E6E">
      <w:pPr>
        <w:tabs>
          <w:tab w:val="clear" w:pos="567"/>
        </w:tabs>
        <w:rPr>
          <w:i/>
        </w:rPr>
      </w:pPr>
      <w:r w:rsidRPr="00910246">
        <w:rPr>
          <w:i/>
        </w:rPr>
        <w:t>Eksempel: Prisregulering 20</w:t>
      </w:r>
      <w:r>
        <w:rPr>
          <w:i/>
        </w:rPr>
        <w:t>20</w:t>
      </w:r>
      <w:r w:rsidRPr="00910246">
        <w:rPr>
          <w:i/>
        </w:rPr>
        <w:t>, aftale indgået april 201</w:t>
      </w:r>
      <w:r>
        <w:rPr>
          <w:i/>
        </w:rPr>
        <w:t>9</w:t>
      </w:r>
      <w:r w:rsidRPr="00910246">
        <w:rPr>
          <w:i/>
        </w:rPr>
        <w:t xml:space="preserve"> til </w:t>
      </w:r>
      <w:r w:rsidR="00AF341E">
        <w:rPr>
          <w:i/>
        </w:rPr>
        <w:t>100 øre pr. FEN</w:t>
      </w:r>
      <w:r w:rsidRPr="00910246">
        <w:rPr>
          <w:i/>
        </w:rPr>
        <w:t>.</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811"/>
        <w:gridCol w:w="1353"/>
        <w:gridCol w:w="1352"/>
        <w:gridCol w:w="1759"/>
        <w:gridCol w:w="2164"/>
      </w:tblGrid>
      <w:tr w:rsidR="00B52E6E" w:rsidRPr="00910246" w14:paraId="475D16B3" w14:textId="77777777" w:rsidTr="0060066F">
        <w:trPr>
          <w:trHeight w:val="555"/>
        </w:trPr>
        <w:tc>
          <w:tcPr>
            <w:tcW w:w="1592" w:type="dxa"/>
            <w:shd w:val="clear" w:color="auto" w:fill="D9D9D9"/>
          </w:tcPr>
          <w:p w14:paraId="7F35F87C" w14:textId="77777777" w:rsidR="00B52E6E" w:rsidRPr="00910246" w:rsidRDefault="00B52E6E" w:rsidP="0060066F">
            <w:pPr>
              <w:tabs>
                <w:tab w:val="clear" w:pos="567"/>
              </w:tabs>
              <w:rPr>
                <w:b/>
                <w:i/>
                <w:sz w:val="16"/>
                <w:szCs w:val="16"/>
              </w:rPr>
            </w:pPr>
          </w:p>
        </w:tc>
        <w:tc>
          <w:tcPr>
            <w:tcW w:w="811" w:type="dxa"/>
            <w:shd w:val="clear" w:color="auto" w:fill="D9D9D9"/>
          </w:tcPr>
          <w:p w14:paraId="548AA8AD" w14:textId="77777777" w:rsidR="00B52E6E" w:rsidRPr="00910246" w:rsidRDefault="00B52E6E" w:rsidP="0060066F">
            <w:pPr>
              <w:tabs>
                <w:tab w:val="clear" w:pos="567"/>
              </w:tabs>
              <w:rPr>
                <w:b/>
                <w:i/>
                <w:sz w:val="16"/>
                <w:szCs w:val="16"/>
              </w:rPr>
            </w:pPr>
            <w:r w:rsidRPr="00910246">
              <w:rPr>
                <w:b/>
                <w:i/>
                <w:sz w:val="16"/>
                <w:szCs w:val="16"/>
              </w:rPr>
              <w:t>Vægt i % *</w:t>
            </w:r>
          </w:p>
        </w:tc>
        <w:tc>
          <w:tcPr>
            <w:tcW w:w="1353" w:type="dxa"/>
            <w:shd w:val="clear" w:color="auto" w:fill="D9D9D9"/>
          </w:tcPr>
          <w:p w14:paraId="6675E9F5" w14:textId="77777777" w:rsidR="00B52E6E" w:rsidRPr="00910246" w:rsidRDefault="00B52E6E" w:rsidP="0060066F">
            <w:pPr>
              <w:tabs>
                <w:tab w:val="clear" w:pos="567"/>
              </w:tabs>
              <w:rPr>
                <w:b/>
                <w:i/>
                <w:sz w:val="16"/>
                <w:szCs w:val="16"/>
              </w:rPr>
            </w:pPr>
            <w:r w:rsidRPr="00910246">
              <w:rPr>
                <w:b/>
                <w:i/>
                <w:sz w:val="16"/>
                <w:szCs w:val="16"/>
              </w:rPr>
              <w:t>Prisindeks start</w:t>
            </w:r>
          </w:p>
        </w:tc>
        <w:tc>
          <w:tcPr>
            <w:tcW w:w="1352" w:type="dxa"/>
            <w:shd w:val="clear" w:color="auto" w:fill="D9D9D9"/>
          </w:tcPr>
          <w:p w14:paraId="549D5889" w14:textId="77777777" w:rsidR="00B52E6E" w:rsidRPr="00910246" w:rsidRDefault="00B52E6E" w:rsidP="0060066F">
            <w:pPr>
              <w:tabs>
                <w:tab w:val="clear" w:pos="567"/>
              </w:tabs>
              <w:rPr>
                <w:b/>
                <w:i/>
                <w:sz w:val="16"/>
                <w:szCs w:val="16"/>
              </w:rPr>
            </w:pPr>
            <w:r w:rsidRPr="00910246">
              <w:rPr>
                <w:b/>
                <w:i/>
                <w:sz w:val="16"/>
                <w:szCs w:val="16"/>
              </w:rPr>
              <w:t>Prisindeks slut</w:t>
            </w:r>
          </w:p>
        </w:tc>
        <w:tc>
          <w:tcPr>
            <w:tcW w:w="1759" w:type="dxa"/>
            <w:shd w:val="clear" w:color="auto" w:fill="D9D9D9"/>
          </w:tcPr>
          <w:p w14:paraId="335A5544" w14:textId="77777777" w:rsidR="00B52E6E" w:rsidRPr="00910246" w:rsidRDefault="00B52E6E" w:rsidP="0060066F">
            <w:pPr>
              <w:tabs>
                <w:tab w:val="clear" w:pos="567"/>
              </w:tabs>
              <w:rPr>
                <w:b/>
                <w:i/>
                <w:sz w:val="16"/>
                <w:szCs w:val="16"/>
              </w:rPr>
            </w:pPr>
            <w:r w:rsidRPr="00910246">
              <w:rPr>
                <w:b/>
                <w:i/>
                <w:sz w:val="16"/>
                <w:szCs w:val="16"/>
              </w:rPr>
              <w:t>Prisudvikling</w:t>
            </w:r>
          </w:p>
        </w:tc>
        <w:tc>
          <w:tcPr>
            <w:tcW w:w="2164" w:type="dxa"/>
            <w:shd w:val="clear" w:color="auto" w:fill="D9D9D9"/>
          </w:tcPr>
          <w:p w14:paraId="2B85CED9" w14:textId="77777777" w:rsidR="00B52E6E" w:rsidRPr="00910246" w:rsidRDefault="00B52E6E" w:rsidP="0060066F">
            <w:pPr>
              <w:tabs>
                <w:tab w:val="clear" w:pos="567"/>
              </w:tabs>
              <w:rPr>
                <w:b/>
                <w:i/>
                <w:sz w:val="16"/>
                <w:szCs w:val="16"/>
              </w:rPr>
            </w:pPr>
            <w:r w:rsidRPr="00910246">
              <w:rPr>
                <w:b/>
                <w:i/>
                <w:sz w:val="16"/>
                <w:szCs w:val="16"/>
              </w:rPr>
              <w:t>Vægtet prisudvikling</w:t>
            </w:r>
          </w:p>
        </w:tc>
      </w:tr>
      <w:tr w:rsidR="00B52E6E" w:rsidRPr="00910246" w14:paraId="14C216EE" w14:textId="77777777" w:rsidTr="0060066F">
        <w:trPr>
          <w:trHeight w:val="286"/>
        </w:trPr>
        <w:tc>
          <w:tcPr>
            <w:tcW w:w="1592" w:type="dxa"/>
          </w:tcPr>
          <w:p w14:paraId="593CAFE3" w14:textId="77777777" w:rsidR="00B52E6E" w:rsidRPr="00910246" w:rsidRDefault="00B52E6E" w:rsidP="0060066F">
            <w:pPr>
              <w:tabs>
                <w:tab w:val="clear" w:pos="567"/>
              </w:tabs>
              <w:rPr>
                <w:i/>
                <w:sz w:val="16"/>
                <w:szCs w:val="16"/>
              </w:rPr>
            </w:pPr>
            <w:r w:rsidRPr="00910246">
              <w:rPr>
                <w:i/>
                <w:sz w:val="16"/>
                <w:szCs w:val="16"/>
              </w:rPr>
              <w:t>Nettoprisindeks</w:t>
            </w:r>
          </w:p>
        </w:tc>
        <w:tc>
          <w:tcPr>
            <w:tcW w:w="811" w:type="dxa"/>
          </w:tcPr>
          <w:p w14:paraId="08346FA9" w14:textId="77777777" w:rsidR="00B52E6E" w:rsidRPr="00910246" w:rsidRDefault="00B52E6E" w:rsidP="0060066F">
            <w:pPr>
              <w:tabs>
                <w:tab w:val="clear" w:pos="567"/>
              </w:tabs>
              <w:rPr>
                <w:i/>
                <w:sz w:val="16"/>
                <w:szCs w:val="16"/>
              </w:rPr>
            </w:pPr>
            <w:r w:rsidRPr="00910246">
              <w:rPr>
                <w:i/>
                <w:sz w:val="16"/>
                <w:szCs w:val="16"/>
              </w:rPr>
              <w:t>60 %</w:t>
            </w:r>
          </w:p>
        </w:tc>
        <w:tc>
          <w:tcPr>
            <w:tcW w:w="1353" w:type="dxa"/>
          </w:tcPr>
          <w:p w14:paraId="5EAC51DA" w14:textId="77777777" w:rsidR="00B52E6E" w:rsidRPr="00910246" w:rsidRDefault="00B52E6E" w:rsidP="0060066F">
            <w:pPr>
              <w:tabs>
                <w:tab w:val="clear" w:pos="567"/>
              </w:tabs>
              <w:rPr>
                <w:i/>
                <w:sz w:val="16"/>
                <w:szCs w:val="16"/>
              </w:rPr>
            </w:pPr>
            <w:r>
              <w:rPr>
                <w:i/>
                <w:sz w:val="16"/>
                <w:szCs w:val="16"/>
              </w:rPr>
              <w:t>103,7</w:t>
            </w:r>
            <w:r w:rsidRPr="00910246">
              <w:rPr>
                <w:i/>
                <w:sz w:val="16"/>
                <w:szCs w:val="16"/>
              </w:rPr>
              <w:t xml:space="preserve"> </w:t>
            </w:r>
          </w:p>
          <w:p w14:paraId="13CCFF86" w14:textId="77777777" w:rsidR="00B52E6E" w:rsidRPr="00910246" w:rsidRDefault="00B52E6E" w:rsidP="0060066F">
            <w:pPr>
              <w:tabs>
                <w:tab w:val="clear" w:pos="567"/>
              </w:tabs>
              <w:rPr>
                <w:i/>
                <w:sz w:val="16"/>
                <w:szCs w:val="16"/>
              </w:rPr>
            </w:pPr>
            <w:r w:rsidRPr="00910246">
              <w:rPr>
                <w:i/>
                <w:sz w:val="16"/>
                <w:szCs w:val="16"/>
              </w:rPr>
              <w:t>(</w:t>
            </w:r>
            <w:r>
              <w:rPr>
                <w:i/>
                <w:sz w:val="16"/>
                <w:szCs w:val="16"/>
              </w:rPr>
              <w:t>april</w:t>
            </w:r>
            <w:r w:rsidRPr="00910246">
              <w:rPr>
                <w:i/>
                <w:sz w:val="16"/>
                <w:szCs w:val="16"/>
              </w:rPr>
              <w:t xml:space="preserve"> 201</w:t>
            </w:r>
            <w:r>
              <w:rPr>
                <w:i/>
                <w:sz w:val="16"/>
                <w:szCs w:val="16"/>
              </w:rPr>
              <w:t>9</w:t>
            </w:r>
            <w:r w:rsidRPr="00910246">
              <w:rPr>
                <w:i/>
                <w:sz w:val="16"/>
                <w:szCs w:val="16"/>
              </w:rPr>
              <w:t xml:space="preserve">) </w:t>
            </w:r>
          </w:p>
        </w:tc>
        <w:tc>
          <w:tcPr>
            <w:tcW w:w="1352" w:type="dxa"/>
          </w:tcPr>
          <w:p w14:paraId="3A737DAA" w14:textId="77777777" w:rsidR="00B52E6E" w:rsidRPr="00910246" w:rsidRDefault="00B52E6E" w:rsidP="0060066F">
            <w:pPr>
              <w:tabs>
                <w:tab w:val="clear" w:pos="567"/>
              </w:tabs>
              <w:rPr>
                <w:i/>
                <w:sz w:val="16"/>
                <w:szCs w:val="16"/>
              </w:rPr>
            </w:pPr>
            <w:r>
              <w:rPr>
                <w:i/>
                <w:sz w:val="16"/>
                <w:szCs w:val="16"/>
              </w:rPr>
              <w:t>103,9</w:t>
            </w:r>
          </w:p>
          <w:p w14:paraId="7BA8AF42" w14:textId="77777777" w:rsidR="00B52E6E" w:rsidRPr="00910246" w:rsidRDefault="00B52E6E" w:rsidP="0060066F">
            <w:pPr>
              <w:tabs>
                <w:tab w:val="clear" w:pos="567"/>
              </w:tabs>
              <w:rPr>
                <w:i/>
                <w:sz w:val="16"/>
                <w:szCs w:val="16"/>
              </w:rPr>
            </w:pPr>
            <w:r w:rsidRPr="00910246">
              <w:rPr>
                <w:i/>
                <w:sz w:val="16"/>
                <w:szCs w:val="16"/>
              </w:rPr>
              <w:t>(</w:t>
            </w:r>
            <w:r>
              <w:rPr>
                <w:i/>
                <w:sz w:val="16"/>
                <w:szCs w:val="16"/>
              </w:rPr>
              <w:t>april</w:t>
            </w:r>
            <w:r w:rsidRPr="00910246">
              <w:rPr>
                <w:i/>
                <w:sz w:val="16"/>
                <w:szCs w:val="16"/>
              </w:rPr>
              <w:t xml:space="preserve"> 20</w:t>
            </w:r>
            <w:r>
              <w:rPr>
                <w:i/>
                <w:sz w:val="16"/>
                <w:szCs w:val="16"/>
              </w:rPr>
              <w:t>20</w:t>
            </w:r>
            <w:r w:rsidRPr="00910246">
              <w:rPr>
                <w:i/>
                <w:sz w:val="16"/>
                <w:szCs w:val="16"/>
              </w:rPr>
              <w:t>)</w:t>
            </w:r>
          </w:p>
        </w:tc>
        <w:tc>
          <w:tcPr>
            <w:tcW w:w="1759" w:type="dxa"/>
          </w:tcPr>
          <w:p w14:paraId="11586247" w14:textId="77777777" w:rsidR="00B52E6E" w:rsidRPr="00910246" w:rsidRDefault="00B52E6E" w:rsidP="0060066F">
            <w:pPr>
              <w:tabs>
                <w:tab w:val="clear" w:pos="567"/>
              </w:tabs>
              <w:rPr>
                <w:i/>
                <w:sz w:val="16"/>
                <w:szCs w:val="16"/>
              </w:rPr>
            </w:pPr>
            <w:r w:rsidRPr="00910246">
              <w:rPr>
                <w:i/>
                <w:sz w:val="16"/>
                <w:szCs w:val="16"/>
              </w:rPr>
              <w:t>(1</w:t>
            </w:r>
            <w:r>
              <w:rPr>
                <w:i/>
                <w:sz w:val="16"/>
                <w:szCs w:val="16"/>
              </w:rPr>
              <w:t>03,9</w:t>
            </w:r>
            <w:r w:rsidRPr="00910246">
              <w:rPr>
                <w:i/>
                <w:sz w:val="16"/>
                <w:szCs w:val="16"/>
              </w:rPr>
              <w:t>-</w:t>
            </w:r>
            <w:r>
              <w:rPr>
                <w:i/>
                <w:sz w:val="16"/>
                <w:szCs w:val="16"/>
              </w:rPr>
              <w:t>103,7</w:t>
            </w:r>
            <w:r w:rsidRPr="00910246">
              <w:rPr>
                <w:i/>
                <w:sz w:val="16"/>
                <w:szCs w:val="16"/>
              </w:rPr>
              <w:t xml:space="preserve">) / </w:t>
            </w:r>
            <w:r>
              <w:rPr>
                <w:i/>
                <w:sz w:val="16"/>
                <w:szCs w:val="16"/>
              </w:rPr>
              <w:t>103,7</w:t>
            </w:r>
            <w:r w:rsidRPr="00910246">
              <w:rPr>
                <w:i/>
                <w:sz w:val="16"/>
                <w:szCs w:val="16"/>
              </w:rPr>
              <w:t xml:space="preserve"> = </w:t>
            </w:r>
            <w:r>
              <w:rPr>
                <w:i/>
                <w:sz w:val="16"/>
                <w:szCs w:val="16"/>
              </w:rPr>
              <w:t>0,2</w:t>
            </w:r>
            <w:r w:rsidRPr="00910246">
              <w:rPr>
                <w:i/>
                <w:sz w:val="16"/>
                <w:szCs w:val="16"/>
              </w:rPr>
              <w:t xml:space="preserve"> % </w:t>
            </w:r>
          </w:p>
        </w:tc>
        <w:tc>
          <w:tcPr>
            <w:tcW w:w="2164" w:type="dxa"/>
          </w:tcPr>
          <w:p w14:paraId="06BEF578" w14:textId="77777777" w:rsidR="00B52E6E" w:rsidRPr="00910246" w:rsidRDefault="00B52E6E" w:rsidP="0060066F">
            <w:pPr>
              <w:tabs>
                <w:tab w:val="clear" w:pos="567"/>
              </w:tabs>
              <w:rPr>
                <w:i/>
                <w:sz w:val="16"/>
                <w:szCs w:val="16"/>
              </w:rPr>
            </w:pPr>
            <w:r w:rsidRPr="00910246">
              <w:rPr>
                <w:i/>
                <w:sz w:val="16"/>
                <w:szCs w:val="16"/>
              </w:rPr>
              <w:t xml:space="preserve">0,6 </w:t>
            </w:r>
            <w:r>
              <w:rPr>
                <w:i/>
                <w:sz w:val="16"/>
                <w:szCs w:val="16"/>
              </w:rPr>
              <w:t>*</w:t>
            </w:r>
            <w:r w:rsidRPr="00910246">
              <w:rPr>
                <w:i/>
                <w:sz w:val="16"/>
                <w:szCs w:val="16"/>
              </w:rPr>
              <w:t xml:space="preserve"> 0,</w:t>
            </w:r>
            <w:r>
              <w:rPr>
                <w:i/>
                <w:sz w:val="16"/>
                <w:szCs w:val="16"/>
              </w:rPr>
              <w:t>2</w:t>
            </w:r>
            <w:r w:rsidRPr="00910246">
              <w:rPr>
                <w:i/>
                <w:sz w:val="16"/>
                <w:szCs w:val="16"/>
              </w:rPr>
              <w:t xml:space="preserve"> % = 0,</w:t>
            </w:r>
            <w:r>
              <w:rPr>
                <w:i/>
                <w:sz w:val="16"/>
                <w:szCs w:val="16"/>
              </w:rPr>
              <w:t>12</w:t>
            </w:r>
            <w:r w:rsidRPr="00910246">
              <w:rPr>
                <w:i/>
                <w:sz w:val="16"/>
                <w:szCs w:val="16"/>
              </w:rPr>
              <w:t xml:space="preserve"> % </w:t>
            </w:r>
          </w:p>
          <w:p w14:paraId="66DBAE7E" w14:textId="77777777" w:rsidR="00B52E6E" w:rsidRPr="00910246" w:rsidRDefault="00B52E6E" w:rsidP="0060066F">
            <w:pPr>
              <w:tabs>
                <w:tab w:val="clear" w:pos="567"/>
              </w:tabs>
              <w:rPr>
                <w:i/>
                <w:sz w:val="16"/>
                <w:szCs w:val="16"/>
              </w:rPr>
            </w:pPr>
          </w:p>
        </w:tc>
      </w:tr>
      <w:tr w:rsidR="00B52E6E" w:rsidRPr="00910246" w14:paraId="11E32BD8" w14:textId="77777777" w:rsidTr="0060066F">
        <w:trPr>
          <w:trHeight w:val="555"/>
        </w:trPr>
        <w:tc>
          <w:tcPr>
            <w:tcW w:w="1592" w:type="dxa"/>
          </w:tcPr>
          <w:p w14:paraId="74F6654D" w14:textId="77777777" w:rsidR="00B52E6E" w:rsidRDefault="00B52E6E" w:rsidP="0060066F">
            <w:pPr>
              <w:tabs>
                <w:tab w:val="clear" w:pos="567"/>
              </w:tabs>
              <w:rPr>
                <w:i/>
                <w:sz w:val="16"/>
                <w:szCs w:val="16"/>
              </w:rPr>
            </w:pPr>
            <w:r w:rsidRPr="00910246">
              <w:rPr>
                <w:i/>
                <w:sz w:val="16"/>
                <w:szCs w:val="16"/>
              </w:rPr>
              <w:t>Lønindeks</w:t>
            </w:r>
          </w:p>
          <w:p w14:paraId="2B9927B2" w14:textId="77777777" w:rsidR="00B52E6E" w:rsidRPr="00910246" w:rsidRDefault="00B52E6E" w:rsidP="0060066F">
            <w:pPr>
              <w:tabs>
                <w:tab w:val="clear" w:pos="567"/>
              </w:tabs>
              <w:rPr>
                <w:i/>
                <w:sz w:val="16"/>
                <w:szCs w:val="16"/>
              </w:rPr>
            </w:pPr>
            <w:r>
              <w:rPr>
                <w:i/>
                <w:sz w:val="16"/>
                <w:szCs w:val="16"/>
              </w:rPr>
              <w:t>(kr. pr. time)</w:t>
            </w:r>
          </w:p>
        </w:tc>
        <w:tc>
          <w:tcPr>
            <w:tcW w:w="811" w:type="dxa"/>
          </w:tcPr>
          <w:p w14:paraId="2D94A0B8" w14:textId="77777777" w:rsidR="00B52E6E" w:rsidRPr="00910246" w:rsidRDefault="00B52E6E" w:rsidP="0060066F">
            <w:pPr>
              <w:tabs>
                <w:tab w:val="clear" w:pos="567"/>
              </w:tabs>
              <w:rPr>
                <w:i/>
                <w:sz w:val="16"/>
                <w:szCs w:val="16"/>
              </w:rPr>
            </w:pPr>
            <w:r w:rsidRPr="00910246">
              <w:rPr>
                <w:i/>
                <w:sz w:val="16"/>
                <w:szCs w:val="16"/>
              </w:rPr>
              <w:t xml:space="preserve">30 % </w:t>
            </w:r>
          </w:p>
        </w:tc>
        <w:tc>
          <w:tcPr>
            <w:tcW w:w="1353" w:type="dxa"/>
          </w:tcPr>
          <w:p w14:paraId="39E69081" w14:textId="77777777" w:rsidR="00B52E6E" w:rsidRPr="00910246" w:rsidRDefault="00B52E6E" w:rsidP="0060066F">
            <w:pPr>
              <w:tabs>
                <w:tab w:val="clear" w:pos="567"/>
              </w:tabs>
              <w:rPr>
                <w:i/>
                <w:sz w:val="16"/>
                <w:szCs w:val="16"/>
              </w:rPr>
            </w:pPr>
            <w:r>
              <w:rPr>
                <w:i/>
                <w:sz w:val="16"/>
                <w:szCs w:val="16"/>
              </w:rPr>
              <w:t>204</w:t>
            </w:r>
          </w:p>
          <w:p w14:paraId="5D4280A6" w14:textId="77777777" w:rsidR="00B52E6E" w:rsidRPr="00910246" w:rsidRDefault="00B52E6E" w:rsidP="0060066F">
            <w:pPr>
              <w:tabs>
                <w:tab w:val="clear" w:pos="567"/>
              </w:tabs>
              <w:rPr>
                <w:i/>
                <w:sz w:val="16"/>
                <w:szCs w:val="16"/>
              </w:rPr>
            </w:pPr>
            <w:r w:rsidRPr="00910246">
              <w:rPr>
                <w:i/>
                <w:sz w:val="16"/>
                <w:szCs w:val="16"/>
              </w:rPr>
              <w:t>(201</w:t>
            </w:r>
            <w:r>
              <w:rPr>
                <w:i/>
                <w:sz w:val="16"/>
                <w:szCs w:val="16"/>
              </w:rPr>
              <w:t>9</w:t>
            </w:r>
            <w:r w:rsidRPr="00910246">
              <w:rPr>
                <w:i/>
                <w:sz w:val="16"/>
                <w:szCs w:val="16"/>
              </w:rPr>
              <w:t>)</w:t>
            </w:r>
          </w:p>
        </w:tc>
        <w:tc>
          <w:tcPr>
            <w:tcW w:w="1352" w:type="dxa"/>
          </w:tcPr>
          <w:p w14:paraId="5B4E4DB3" w14:textId="77777777" w:rsidR="00B52E6E" w:rsidRPr="00910246" w:rsidRDefault="00B52E6E" w:rsidP="0060066F">
            <w:pPr>
              <w:tabs>
                <w:tab w:val="clear" w:pos="567"/>
              </w:tabs>
              <w:rPr>
                <w:i/>
                <w:sz w:val="16"/>
                <w:szCs w:val="16"/>
              </w:rPr>
            </w:pPr>
            <w:r>
              <w:rPr>
                <w:i/>
                <w:sz w:val="16"/>
                <w:szCs w:val="16"/>
              </w:rPr>
              <w:t>205</w:t>
            </w:r>
          </w:p>
          <w:p w14:paraId="6607AD5B" w14:textId="77777777" w:rsidR="00B52E6E" w:rsidRPr="00910246" w:rsidRDefault="00B52E6E" w:rsidP="0060066F">
            <w:pPr>
              <w:tabs>
                <w:tab w:val="clear" w:pos="567"/>
              </w:tabs>
              <w:rPr>
                <w:i/>
                <w:sz w:val="16"/>
                <w:szCs w:val="16"/>
              </w:rPr>
            </w:pPr>
            <w:r w:rsidRPr="00910246">
              <w:rPr>
                <w:i/>
                <w:sz w:val="16"/>
                <w:szCs w:val="16"/>
              </w:rPr>
              <w:t>(20</w:t>
            </w:r>
            <w:r>
              <w:rPr>
                <w:i/>
                <w:sz w:val="16"/>
                <w:szCs w:val="16"/>
              </w:rPr>
              <w:t>20</w:t>
            </w:r>
            <w:r w:rsidRPr="00910246">
              <w:rPr>
                <w:i/>
                <w:sz w:val="16"/>
                <w:szCs w:val="16"/>
              </w:rPr>
              <w:t>)</w:t>
            </w:r>
          </w:p>
        </w:tc>
        <w:tc>
          <w:tcPr>
            <w:tcW w:w="1759" w:type="dxa"/>
          </w:tcPr>
          <w:p w14:paraId="4F927A63" w14:textId="77777777" w:rsidR="00B52E6E" w:rsidRDefault="00B52E6E" w:rsidP="0060066F">
            <w:pPr>
              <w:tabs>
                <w:tab w:val="clear" w:pos="567"/>
              </w:tabs>
              <w:rPr>
                <w:i/>
                <w:sz w:val="16"/>
                <w:szCs w:val="16"/>
              </w:rPr>
            </w:pPr>
            <w:r w:rsidRPr="00910246">
              <w:rPr>
                <w:i/>
                <w:sz w:val="16"/>
                <w:szCs w:val="16"/>
              </w:rPr>
              <w:t>(</w:t>
            </w:r>
            <w:r>
              <w:rPr>
                <w:i/>
                <w:sz w:val="16"/>
                <w:szCs w:val="16"/>
              </w:rPr>
              <w:t>205</w:t>
            </w:r>
            <w:r w:rsidRPr="00910246">
              <w:rPr>
                <w:i/>
                <w:sz w:val="16"/>
                <w:szCs w:val="16"/>
              </w:rPr>
              <w:t>-</w:t>
            </w:r>
            <w:r>
              <w:rPr>
                <w:i/>
                <w:sz w:val="16"/>
                <w:szCs w:val="16"/>
              </w:rPr>
              <w:t>204</w:t>
            </w:r>
            <w:r w:rsidRPr="00910246">
              <w:rPr>
                <w:i/>
                <w:sz w:val="16"/>
                <w:szCs w:val="16"/>
              </w:rPr>
              <w:t xml:space="preserve">) / </w:t>
            </w:r>
            <w:r>
              <w:rPr>
                <w:i/>
                <w:sz w:val="16"/>
                <w:szCs w:val="16"/>
              </w:rPr>
              <w:t xml:space="preserve">204 </w:t>
            </w:r>
          </w:p>
          <w:p w14:paraId="416E0B3F" w14:textId="77777777" w:rsidR="00B52E6E" w:rsidRPr="00910246" w:rsidRDefault="00B52E6E" w:rsidP="0060066F">
            <w:pPr>
              <w:tabs>
                <w:tab w:val="clear" w:pos="567"/>
              </w:tabs>
              <w:rPr>
                <w:i/>
                <w:sz w:val="16"/>
                <w:szCs w:val="16"/>
              </w:rPr>
            </w:pPr>
            <w:r>
              <w:rPr>
                <w:i/>
                <w:sz w:val="16"/>
                <w:szCs w:val="16"/>
              </w:rPr>
              <w:t>= 0,5</w:t>
            </w:r>
            <w:r w:rsidRPr="00910246">
              <w:rPr>
                <w:i/>
                <w:sz w:val="16"/>
                <w:szCs w:val="16"/>
              </w:rPr>
              <w:t xml:space="preserve"> % </w:t>
            </w:r>
          </w:p>
        </w:tc>
        <w:tc>
          <w:tcPr>
            <w:tcW w:w="2164" w:type="dxa"/>
          </w:tcPr>
          <w:p w14:paraId="35B23D37" w14:textId="77777777" w:rsidR="00B52E6E" w:rsidRPr="00910246" w:rsidRDefault="00B52E6E" w:rsidP="0060066F">
            <w:pPr>
              <w:tabs>
                <w:tab w:val="clear" w:pos="567"/>
              </w:tabs>
              <w:rPr>
                <w:i/>
                <w:sz w:val="16"/>
                <w:szCs w:val="16"/>
              </w:rPr>
            </w:pPr>
            <w:r w:rsidRPr="00910246">
              <w:rPr>
                <w:i/>
                <w:sz w:val="16"/>
                <w:szCs w:val="16"/>
              </w:rPr>
              <w:t>0,3 * 0,</w:t>
            </w:r>
            <w:r>
              <w:rPr>
                <w:i/>
                <w:sz w:val="16"/>
                <w:szCs w:val="16"/>
              </w:rPr>
              <w:t xml:space="preserve">5 </w:t>
            </w:r>
            <w:r w:rsidRPr="00910246">
              <w:rPr>
                <w:i/>
                <w:sz w:val="16"/>
                <w:szCs w:val="16"/>
              </w:rPr>
              <w:t>% =</w:t>
            </w:r>
            <w:r>
              <w:rPr>
                <w:i/>
                <w:sz w:val="16"/>
                <w:szCs w:val="16"/>
              </w:rPr>
              <w:t xml:space="preserve"> </w:t>
            </w:r>
            <w:r w:rsidRPr="00910246">
              <w:rPr>
                <w:i/>
                <w:sz w:val="16"/>
                <w:szCs w:val="16"/>
              </w:rPr>
              <w:t>0,</w:t>
            </w:r>
            <w:r>
              <w:rPr>
                <w:i/>
                <w:sz w:val="16"/>
                <w:szCs w:val="16"/>
              </w:rPr>
              <w:t>15</w:t>
            </w:r>
            <w:r w:rsidRPr="00910246">
              <w:rPr>
                <w:i/>
                <w:sz w:val="16"/>
                <w:szCs w:val="16"/>
              </w:rPr>
              <w:t xml:space="preserve"> % </w:t>
            </w:r>
          </w:p>
        </w:tc>
      </w:tr>
      <w:tr w:rsidR="00B52E6E" w:rsidRPr="00910246" w14:paraId="03D9B5B8" w14:textId="77777777" w:rsidTr="0060066F">
        <w:trPr>
          <w:trHeight w:val="567"/>
        </w:trPr>
        <w:tc>
          <w:tcPr>
            <w:tcW w:w="1592" w:type="dxa"/>
          </w:tcPr>
          <w:p w14:paraId="5315AE2C" w14:textId="77777777" w:rsidR="00B52E6E" w:rsidRDefault="00B52E6E" w:rsidP="0060066F">
            <w:pPr>
              <w:tabs>
                <w:tab w:val="clear" w:pos="567"/>
              </w:tabs>
              <w:rPr>
                <w:i/>
                <w:sz w:val="16"/>
                <w:szCs w:val="16"/>
              </w:rPr>
            </w:pPr>
            <w:r w:rsidRPr="00910246">
              <w:rPr>
                <w:i/>
                <w:sz w:val="16"/>
                <w:szCs w:val="16"/>
              </w:rPr>
              <w:lastRenderedPageBreak/>
              <w:t>Brændstof</w:t>
            </w:r>
            <w:r>
              <w:rPr>
                <w:i/>
                <w:sz w:val="16"/>
                <w:szCs w:val="16"/>
              </w:rPr>
              <w:t>pris</w:t>
            </w:r>
          </w:p>
          <w:p w14:paraId="01C7AA60" w14:textId="77777777" w:rsidR="00B52E6E" w:rsidRPr="00910246" w:rsidRDefault="00B52E6E" w:rsidP="0060066F">
            <w:pPr>
              <w:tabs>
                <w:tab w:val="clear" w:pos="567"/>
              </w:tabs>
              <w:rPr>
                <w:i/>
                <w:sz w:val="16"/>
                <w:szCs w:val="16"/>
              </w:rPr>
            </w:pPr>
            <w:r>
              <w:rPr>
                <w:i/>
                <w:sz w:val="16"/>
                <w:szCs w:val="16"/>
              </w:rPr>
              <w:t>(kr. pr. liter)</w:t>
            </w:r>
          </w:p>
        </w:tc>
        <w:tc>
          <w:tcPr>
            <w:tcW w:w="811" w:type="dxa"/>
          </w:tcPr>
          <w:p w14:paraId="63DFD6ED" w14:textId="77777777" w:rsidR="00B52E6E" w:rsidRPr="00910246" w:rsidRDefault="00B52E6E" w:rsidP="0060066F">
            <w:pPr>
              <w:tabs>
                <w:tab w:val="clear" w:pos="567"/>
              </w:tabs>
              <w:rPr>
                <w:i/>
                <w:sz w:val="16"/>
                <w:szCs w:val="16"/>
              </w:rPr>
            </w:pPr>
            <w:r w:rsidRPr="00910246">
              <w:rPr>
                <w:i/>
                <w:sz w:val="16"/>
                <w:szCs w:val="16"/>
              </w:rPr>
              <w:t xml:space="preserve">10 % </w:t>
            </w:r>
          </w:p>
        </w:tc>
        <w:tc>
          <w:tcPr>
            <w:tcW w:w="1353" w:type="dxa"/>
          </w:tcPr>
          <w:p w14:paraId="1D4528D4" w14:textId="77777777" w:rsidR="00B52E6E" w:rsidRPr="00910246" w:rsidRDefault="00B52E6E" w:rsidP="0060066F">
            <w:pPr>
              <w:tabs>
                <w:tab w:val="clear" w:pos="567"/>
              </w:tabs>
              <w:rPr>
                <w:i/>
                <w:sz w:val="16"/>
                <w:szCs w:val="16"/>
              </w:rPr>
            </w:pPr>
            <w:r>
              <w:rPr>
                <w:i/>
                <w:sz w:val="16"/>
                <w:szCs w:val="16"/>
              </w:rPr>
              <w:t>6,21</w:t>
            </w:r>
          </w:p>
          <w:p w14:paraId="013C189F" w14:textId="77777777" w:rsidR="00B52E6E" w:rsidRPr="00910246" w:rsidRDefault="00B52E6E" w:rsidP="0060066F">
            <w:pPr>
              <w:tabs>
                <w:tab w:val="clear" w:pos="567"/>
              </w:tabs>
              <w:rPr>
                <w:i/>
                <w:sz w:val="16"/>
                <w:szCs w:val="16"/>
              </w:rPr>
            </w:pPr>
            <w:r w:rsidRPr="00910246">
              <w:rPr>
                <w:i/>
                <w:sz w:val="16"/>
                <w:szCs w:val="16"/>
              </w:rPr>
              <w:t>(</w:t>
            </w:r>
            <w:r>
              <w:rPr>
                <w:i/>
                <w:sz w:val="16"/>
                <w:szCs w:val="16"/>
              </w:rPr>
              <w:t>april</w:t>
            </w:r>
            <w:r w:rsidRPr="00910246">
              <w:rPr>
                <w:i/>
                <w:sz w:val="16"/>
                <w:szCs w:val="16"/>
              </w:rPr>
              <w:t xml:space="preserve"> 201</w:t>
            </w:r>
            <w:r>
              <w:rPr>
                <w:i/>
                <w:sz w:val="16"/>
                <w:szCs w:val="16"/>
              </w:rPr>
              <w:t>9</w:t>
            </w:r>
            <w:r w:rsidRPr="00910246">
              <w:rPr>
                <w:i/>
                <w:sz w:val="16"/>
                <w:szCs w:val="16"/>
              </w:rPr>
              <w:t>)</w:t>
            </w:r>
          </w:p>
        </w:tc>
        <w:tc>
          <w:tcPr>
            <w:tcW w:w="1352" w:type="dxa"/>
          </w:tcPr>
          <w:p w14:paraId="798949CD" w14:textId="77777777" w:rsidR="00B52E6E" w:rsidRPr="00910246" w:rsidRDefault="00B52E6E" w:rsidP="0060066F">
            <w:pPr>
              <w:tabs>
                <w:tab w:val="clear" w:pos="567"/>
              </w:tabs>
              <w:rPr>
                <w:i/>
                <w:sz w:val="16"/>
                <w:szCs w:val="16"/>
              </w:rPr>
            </w:pPr>
            <w:r>
              <w:rPr>
                <w:i/>
                <w:sz w:val="16"/>
                <w:szCs w:val="16"/>
              </w:rPr>
              <w:t>4,65</w:t>
            </w:r>
            <w:r w:rsidRPr="00910246">
              <w:rPr>
                <w:i/>
                <w:sz w:val="16"/>
                <w:szCs w:val="16"/>
              </w:rPr>
              <w:t xml:space="preserve"> </w:t>
            </w:r>
          </w:p>
          <w:p w14:paraId="22E1269A" w14:textId="77777777" w:rsidR="00B52E6E" w:rsidRPr="00910246" w:rsidRDefault="00B52E6E" w:rsidP="0060066F">
            <w:pPr>
              <w:tabs>
                <w:tab w:val="clear" w:pos="567"/>
              </w:tabs>
              <w:rPr>
                <w:i/>
                <w:sz w:val="16"/>
                <w:szCs w:val="16"/>
              </w:rPr>
            </w:pPr>
            <w:r w:rsidRPr="00910246">
              <w:rPr>
                <w:i/>
                <w:sz w:val="16"/>
                <w:szCs w:val="16"/>
              </w:rPr>
              <w:t>(</w:t>
            </w:r>
            <w:r>
              <w:rPr>
                <w:i/>
                <w:sz w:val="16"/>
                <w:szCs w:val="16"/>
              </w:rPr>
              <w:t>april</w:t>
            </w:r>
            <w:r w:rsidRPr="00910246">
              <w:rPr>
                <w:i/>
                <w:sz w:val="16"/>
                <w:szCs w:val="16"/>
              </w:rPr>
              <w:t xml:space="preserve"> 20</w:t>
            </w:r>
            <w:r>
              <w:rPr>
                <w:i/>
                <w:sz w:val="16"/>
                <w:szCs w:val="16"/>
              </w:rPr>
              <w:t>20</w:t>
            </w:r>
            <w:r w:rsidRPr="00910246">
              <w:rPr>
                <w:i/>
                <w:sz w:val="16"/>
                <w:szCs w:val="16"/>
              </w:rPr>
              <w:t>)</w:t>
            </w:r>
          </w:p>
        </w:tc>
        <w:tc>
          <w:tcPr>
            <w:tcW w:w="1759" w:type="dxa"/>
          </w:tcPr>
          <w:p w14:paraId="32929AF8" w14:textId="77777777" w:rsidR="00B52E6E" w:rsidRDefault="00B52E6E" w:rsidP="0060066F">
            <w:pPr>
              <w:tabs>
                <w:tab w:val="clear" w:pos="567"/>
              </w:tabs>
              <w:rPr>
                <w:i/>
                <w:sz w:val="16"/>
                <w:szCs w:val="16"/>
              </w:rPr>
            </w:pPr>
            <w:r>
              <w:rPr>
                <w:i/>
                <w:sz w:val="16"/>
                <w:szCs w:val="16"/>
              </w:rPr>
              <w:t>(4,65-6,21</w:t>
            </w:r>
            <w:r w:rsidRPr="00910246">
              <w:rPr>
                <w:i/>
                <w:sz w:val="16"/>
                <w:szCs w:val="16"/>
              </w:rPr>
              <w:t xml:space="preserve">) / </w:t>
            </w:r>
            <w:r>
              <w:rPr>
                <w:i/>
                <w:sz w:val="16"/>
                <w:szCs w:val="16"/>
              </w:rPr>
              <w:t xml:space="preserve">6,21 </w:t>
            </w:r>
          </w:p>
          <w:p w14:paraId="3D4FD856" w14:textId="77777777" w:rsidR="00B52E6E" w:rsidRPr="00910246" w:rsidRDefault="00B52E6E" w:rsidP="0060066F">
            <w:pPr>
              <w:tabs>
                <w:tab w:val="clear" w:pos="567"/>
              </w:tabs>
              <w:rPr>
                <w:i/>
                <w:sz w:val="16"/>
                <w:szCs w:val="16"/>
              </w:rPr>
            </w:pPr>
            <w:r>
              <w:rPr>
                <w:i/>
                <w:sz w:val="16"/>
                <w:szCs w:val="16"/>
              </w:rPr>
              <w:t>= - 25</w:t>
            </w:r>
            <w:r w:rsidRPr="00910246">
              <w:rPr>
                <w:i/>
                <w:sz w:val="16"/>
                <w:szCs w:val="16"/>
              </w:rPr>
              <w:t xml:space="preserve"> % </w:t>
            </w:r>
          </w:p>
        </w:tc>
        <w:tc>
          <w:tcPr>
            <w:tcW w:w="2164" w:type="dxa"/>
          </w:tcPr>
          <w:p w14:paraId="3B2B3695" w14:textId="77777777" w:rsidR="00B52E6E" w:rsidRPr="00910246" w:rsidRDefault="00B52E6E" w:rsidP="0060066F">
            <w:pPr>
              <w:tabs>
                <w:tab w:val="clear" w:pos="567"/>
              </w:tabs>
              <w:rPr>
                <w:i/>
                <w:sz w:val="16"/>
                <w:szCs w:val="16"/>
              </w:rPr>
            </w:pPr>
            <w:r w:rsidRPr="00910246">
              <w:rPr>
                <w:i/>
                <w:sz w:val="16"/>
                <w:szCs w:val="16"/>
              </w:rPr>
              <w:t xml:space="preserve">0,1 * </w:t>
            </w:r>
            <w:r>
              <w:rPr>
                <w:i/>
                <w:sz w:val="16"/>
                <w:szCs w:val="16"/>
              </w:rPr>
              <w:t>(-)25</w:t>
            </w:r>
            <w:r w:rsidRPr="00910246">
              <w:rPr>
                <w:i/>
                <w:sz w:val="16"/>
                <w:szCs w:val="16"/>
              </w:rPr>
              <w:t xml:space="preserve"> % =</w:t>
            </w:r>
            <w:r>
              <w:rPr>
                <w:i/>
                <w:sz w:val="16"/>
                <w:szCs w:val="16"/>
              </w:rPr>
              <w:t xml:space="preserve"> - 2,5</w:t>
            </w:r>
            <w:r w:rsidRPr="00910246">
              <w:rPr>
                <w:i/>
                <w:sz w:val="16"/>
                <w:szCs w:val="16"/>
              </w:rPr>
              <w:t xml:space="preserve"> % </w:t>
            </w:r>
          </w:p>
        </w:tc>
      </w:tr>
      <w:tr w:rsidR="00B52E6E" w:rsidRPr="00910246" w14:paraId="5C1F8650" w14:textId="77777777" w:rsidTr="0060066F">
        <w:trPr>
          <w:trHeight w:val="289"/>
        </w:trPr>
        <w:tc>
          <w:tcPr>
            <w:tcW w:w="1592" w:type="dxa"/>
          </w:tcPr>
          <w:p w14:paraId="521D012D" w14:textId="77777777" w:rsidR="00B52E6E" w:rsidRPr="00910246" w:rsidRDefault="00B52E6E" w:rsidP="0060066F">
            <w:pPr>
              <w:tabs>
                <w:tab w:val="clear" w:pos="567"/>
              </w:tabs>
              <w:rPr>
                <w:b/>
                <w:i/>
                <w:sz w:val="16"/>
                <w:szCs w:val="16"/>
              </w:rPr>
            </w:pPr>
            <w:r w:rsidRPr="00910246">
              <w:rPr>
                <w:b/>
                <w:i/>
                <w:sz w:val="16"/>
                <w:szCs w:val="16"/>
              </w:rPr>
              <w:t xml:space="preserve">I alt </w:t>
            </w:r>
          </w:p>
        </w:tc>
        <w:tc>
          <w:tcPr>
            <w:tcW w:w="811" w:type="dxa"/>
          </w:tcPr>
          <w:p w14:paraId="3DC2F111" w14:textId="77777777" w:rsidR="00B52E6E" w:rsidRPr="00910246" w:rsidRDefault="00B52E6E" w:rsidP="0060066F">
            <w:pPr>
              <w:tabs>
                <w:tab w:val="clear" w:pos="567"/>
              </w:tabs>
              <w:rPr>
                <w:b/>
                <w:i/>
                <w:sz w:val="16"/>
                <w:szCs w:val="16"/>
              </w:rPr>
            </w:pPr>
            <w:r w:rsidRPr="00910246">
              <w:rPr>
                <w:b/>
                <w:i/>
                <w:sz w:val="16"/>
                <w:szCs w:val="16"/>
              </w:rPr>
              <w:t>100 %</w:t>
            </w:r>
          </w:p>
        </w:tc>
        <w:tc>
          <w:tcPr>
            <w:tcW w:w="1353" w:type="dxa"/>
          </w:tcPr>
          <w:p w14:paraId="7AA6EB38" w14:textId="77777777" w:rsidR="00B52E6E" w:rsidRPr="00910246" w:rsidRDefault="00B52E6E" w:rsidP="0060066F">
            <w:pPr>
              <w:tabs>
                <w:tab w:val="clear" w:pos="567"/>
              </w:tabs>
              <w:rPr>
                <w:b/>
                <w:i/>
                <w:sz w:val="16"/>
                <w:szCs w:val="16"/>
              </w:rPr>
            </w:pPr>
            <w:r w:rsidRPr="00910246">
              <w:rPr>
                <w:b/>
                <w:i/>
                <w:sz w:val="16"/>
                <w:szCs w:val="16"/>
              </w:rPr>
              <w:t>-</w:t>
            </w:r>
          </w:p>
        </w:tc>
        <w:tc>
          <w:tcPr>
            <w:tcW w:w="1352" w:type="dxa"/>
          </w:tcPr>
          <w:p w14:paraId="709ABF92" w14:textId="77777777" w:rsidR="00B52E6E" w:rsidRPr="00910246" w:rsidRDefault="00B52E6E" w:rsidP="0060066F">
            <w:pPr>
              <w:tabs>
                <w:tab w:val="clear" w:pos="567"/>
              </w:tabs>
              <w:rPr>
                <w:b/>
                <w:i/>
                <w:sz w:val="16"/>
                <w:szCs w:val="16"/>
              </w:rPr>
            </w:pPr>
            <w:r w:rsidRPr="00910246">
              <w:rPr>
                <w:b/>
                <w:i/>
                <w:sz w:val="16"/>
                <w:szCs w:val="16"/>
              </w:rPr>
              <w:t xml:space="preserve">-   </w:t>
            </w:r>
          </w:p>
        </w:tc>
        <w:tc>
          <w:tcPr>
            <w:tcW w:w="1759" w:type="dxa"/>
          </w:tcPr>
          <w:p w14:paraId="7BB44A88" w14:textId="77777777" w:rsidR="00B52E6E" w:rsidRPr="00910246" w:rsidRDefault="00B52E6E" w:rsidP="0060066F">
            <w:pPr>
              <w:tabs>
                <w:tab w:val="clear" w:pos="567"/>
              </w:tabs>
              <w:rPr>
                <w:b/>
                <w:i/>
                <w:sz w:val="16"/>
                <w:szCs w:val="16"/>
              </w:rPr>
            </w:pPr>
            <w:r w:rsidRPr="00910246">
              <w:rPr>
                <w:b/>
                <w:i/>
                <w:sz w:val="16"/>
                <w:szCs w:val="16"/>
              </w:rPr>
              <w:t>-</w:t>
            </w:r>
          </w:p>
        </w:tc>
        <w:tc>
          <w:tcPr>
            <w:tcW w:w="2164" w:type="dxa"/>
          </w:tcPr>
          <w:p w14:paraId="4E9C4568" w14:textId="77777777" w:rsidR="00B52E6E" w:rsidRPr="00910246" w:rsidRDefault="00B52E6E" w:rsidP="0060066F">
            <w:pPr>
              <w:tabs>
                <w:tab w:val="clear" w:pos="567"/>
              </w:tabs>
              <w:rPr>
                <w:b/>
                <w:i/>
                <w:sz w:val="16"/>
                <w:szCs w:val="16"/>
              </w:rPr>
            </w:pPr>
            <w:r>
              <w:rPr>
                <w:b/>
                <w:i/>
                <w:sz w:val="16"/>
                <w:szCs w:val="16"/>
              </w:rPr>
              <w:t>- 2,23</w:t>
            </w:r>
            <w:r w:rsidRPr="00910246">
              <w:rPr>
                <w:b/>
                <w:i/>
                <w:sz w:val="16"/>
                <w:szCs w:val="16"/>
              </w:rPr>
              <w:t xml:space="preserve"> % </w:t>
            </w:r>
          </w:p>
        </w:tc>
      </w:tr>
    </w:tbl>
    <w:p w14:paraId="40709B9B" w14:textId="77777777" w:rsidR="00B52E6E" w:rsidRPr="00910246" w:rsidRDefault="00B52E6E" w:rsidP="00B52E6E">
      <w:pPr>
        <w:tabs>
          <w:tab w:val="clear" w:pos="567"/>
        </w:tabs>
        <w:rPr>
          <w:i/>
        </w:rPr>
      </w:pPr>
      <w:r w:rsidRPr="00910246">
        <w:rPr>
          <w:i/>
        </w:rPr>
        <w:t xml:space="preserve">* Fordelingen af disse poster kan ændres for enkeltopgaver. </w:t>
      </w:r>
    </w:p>
    <w:p w14:paraId="70F634D5" w14:textId="77777777" w:rsidR="00B52E6E" w:rsidRDefault="00B52E6E" w:rsidP="005568CD">
      <w:pPr>
        <w:tabs>
          <w:tab w:val="clear" w:pos="567"/>
        </w:tabs>
      </w:pPr>
    </w:p>
    <w:p w14:paraId="5FB7F246" w14:textId="77777777" w:rsidR="005568CD" w:rsidRDefault="005568CD" w:rsidP="00AE2ECF"/>
    <w:p w14:paraId="2ED660BD" w14:textId="2ED786B4" w:rsidR="0092101D" w:rsidRPr="005568CD" w:rsidRDefault="0092101D" w:rsidP="0092101D">
      <w:pPr>
        <w:tabs>
          <w:tab w:val="clear" w:pos="567"/>
        </w:tabs>
        <w:rPr>
          <w:b/>
        </w:rPr>
      </w:pPr>
      <w:r w:rsidRPr="00414BBA">
        <w:rPr>
          <w:rFonts w:ascii="Wingdings" w:hAnsi="Wingdings"/>
          <w:sz w:val="28"/>
          <w:szCs w:val="28"/>
        </w:rPr>
        <w:t></w:t>
      </w:r>
      <w:r>
        <w:rPr>
          <w:rFonts w:ascii="Wingdings" w:hAnsi="Wingdings"/>
          <w:sz w:val="28"/>
          <w:szCs w:val="28"/>
        </w:rPr>
        <w:t></w:t>
      </w:r>
      <w:r>
        <w:rPr>
          <w:b/>
        </w:rPr>
        <w:t>R</w:t>
      </w:r>
      <w:r w:rsidRPr="005568CD">
        <w:rPr>
          <w:b/>
        </w:rPr>
        <w:t>eguler</w:t>
      </w:r>
      <w:r>
        <w:rPr>
          <w:b/>
        </w:rPr>
        <w:t xml:space="preserve">ing </w:t>
      </w:r>
      <w:r w:rsidR="00597FF3">
        <w:rPr>
          <w:b/>
        </w:rPr>
        <w:t xml:space="preserve">foretages </w:t>
      </w:r>
      <w:r>
        <w:rPr>
          <w:b/>
        </w:rPr>
        <w:t>årlig</w:t>
      </w:r>
      <w:r w:rsidR="00597FF3">
        <w:rPr>
          <w:b/>
        </w:rPr>
        <w:t>t</w:t>
      </w:r>
      <w:r w:rsidRPr="005568CD">
        <w:rPr>
          <w:b/>
        </w:rPr>
        <w:t xml:space="preserve"> </w:t>
      </w:r>
      <w:r w:rsidRPr="00383166">
        <w:rPr>
          <w:rFonts w:cs="Arial"/>
          <w:b/>
          <w:highlight w:val="lightGray"/>
        </w:rPr>
        <w:fldChar w:fldCharType="begin">
          <w:ffData>
            <w:name w:val=""/>
            <w:enabled/>
            <w:calcOnExit w:val="0"/>
            <w:textInput>
              <w:default w:val="åå"/>
            </w:textInput>
          </w:ffData>
        </w:fldChar>
      </w:r>
      <w:r w:rsidRPr="00383166">
        <w:rPr>
          <w:rFonts w:cs="Arial"/>
          <w:b/>
          <w:highlight w:val="lightGray"/>
        </w:rPr>
        <w:instrText xml:space="preserve"> FORMTEXT </w:instrText>
      </w:r>
      <w:r w:rsidRPr="00383166">
        <w:rPr>
          <w:rFonts w:cs="Arial"/>
          <w:b/>
          <w:highlight w:val="lightGray"/>
        </w:rPr>
      </w:r>
      <w:r w:rsidRPr="00383166">
        <w:rPr>
          <w:rFonts w:cs="Arial"/>
          <w:b/>
          <w:highlight w:val="lightGray"/>
        </w:rPr>
        <w:fldChar w:fldCharType="separate"/>
      </w:r>
      <w:r w:rsidRPr="00383166">
        <w:rPr>
          <w:rFonts w:cs="Arial"/>
          <w:b/>
          <w:noProof/>
          <w:highlight w:val="lightGray"/>
        </w:rPr>
        <w:t>dd</w:t>
      </w:r>
      <w:r w:rsidRPr="00383166">
        <w:rPr>
          <w:rFonts w:cs="Arial"/>
          <w:b/>
          <w:highlight w:val="lightGray"/>
        </w:rPr>
        <w:fldChar w:fldCharType="end"/>
      </w:r>
      <w:r w:rsidRPr="005568CD">
        <w:rPr>
          <w:rFonts w:cs="Arial"/>
          <w:b/>
        </w:rPr>
        <w:t>-</w:t>
      </w:r>
      <w:r w:rsidRPr="00383166">
        <w:rPr>
          <w:rFonts w:cs="Arial"/>
          <w:b/>
          <w:highlight w:val="lightGray"/>
        </w:rPr>
        <w:fldChar w:fldCharType="begin">
          <w:ffData>
            <w:name w:val=""/>
            <w:enabled/>
            <w:calcOnExit w:val="0"/>
            <w:textInput>
              <w:default w:val="åå"/>
            </w:textInput>
          </w:ffData>
        </w:fldChar>
      </w:r>
      <w:r w:rsidRPr="00383166">
        <w:rPr>
          <w:rFonts w:cs="Arial"/>
          <w:b/>
          <w:highlight w:val="lightGray"/>
        </w:rPr>
        <w:instrText xml:space="preserve"> FORMTEXT </w:instrText>
      </w:r>
      <w:r w:rsidRPr="00383166">
        <w:rPr>
          <w:rFonts w:cs="Arial"/>
          <w:b/>
          <w:highlight w:val="lightGray"/>
        </w:rPr>
      </w:r>
      <w:r w:rsidRPr="00383166">
        <w:rPr>
          <w:rFonts w:cs="Arial"/>
          <w:b/>
          <w:highlight w:val="lightGray"/>
        </w:rPr>
        <w:fldChar w:fldCharType="separate"/>
      </w:r>
      <w:r w:rsidRPr="00383166">
        <w:rPr>
          <w:rFonts w:cs="Arial"/>
          <w:b/>
          <w:noProof/>
          <w:highlight w:val="lightGray"/>
        </w:rPr>
        <w:t>mm</w:t>
      </w:r>
      <w:r w:rsidRPr="00383166">
        <w:rPr>
          <w:rFonts w:cs="Arial"/>
          <w:b/>
          <w:highlight w:val="lightGray"/>
        </w:rPr>
        <w:fldChar w:fldCharType="end"/>
      </w:r>
      <w:r w:rsidRPr="005568CD">
        <w:rPr>
          <w:b/>
        </w:rPr>
        <w:t>-20</w:t>
      </w:r>
      <w:r w:rsidRPr="00383166">
        <w:rPr>
          <w:rFonts w:cs="Arial"/>
          <w:b/>
          <w:highlight w:val="lightGray"/>
        </w:rPr>
        <w:fldChar w:fldCharType="begin">
          <w:ffData>
            <w:name w:val=""/>
            <w:enabled/>
            <w:calcOnExit w:val="0"/>
            <w:textInput>
              <w:default w:val="åå"/>
            </w:textInput>
          </w:ffData>
        </w:fldChar>
      </w:r>
      <w:r w:rsidRPr="00383166">
        <w:rPr>
          <w:rFonts w:cs="Arial"/>
          <w:b/>
          <w:highlight w:val="lightGray"/>
        </w:rPr>
        <w:instrText xml:space="preserve"> FORMTEXT </w:instrText>
      </w:r>
      <w:r w:rsidRPr="00383166">
        <w:rPr>
          <w:rFonts w:cs="Arial"/>
          <w:b/>
          <w:highlight w:val="lightGray"/>
        </w:rPr>
      </w:r>
      <w:r w:rsidRPr="00383166">
        <w:rPr>
          <w:rFonts w:cs="Arial"/>
          <w:b/>
          <w:highlight w:val="lightGray"/>
        </w:rPr>
        <w:fldChar w:fldCharType="separate"/>
      </w:r>
      <w:r w:rsidRPr="00383166">
        <w:rPr>
          <w:rFonts w:cs="Arial"/>
          <w:b/>
          <w:noProof/>
          <w:highlight w:val="lightGray"/>
        </w:rPr>
        <w:t>åå</w:t>
      </w:r>
      <w:r w:rsidRPr="00383166">
        <w:rPr>
          <w:rFonts w:cs="Arial"/>
          <w:b/>
          <w:highlight w:val="lightGray"/>
        </w:rPr>
        <w:fldChar w:fldCharType="end"/>
      </w:r>
      <w:r w:rsidRPr="005568CD">
        <w:rPr>
          <w:b/>
        </w:rPr>
        <w:t xml:space="preserve"> efter </w:t>
      </w:r>
      <w:r>
        <w:rPr>
          <w:b/>
        </w:rPr>
        <w:t>DM&amp;E’s indeksberegner</w:t>
      </w:r>
      <w:r w:rsidR="005A00EF">
        <w:rPr>
          <w:b/>
        </w:rPr>
        <w:t>,</w:t>
      </w:r>
      <w:r>
        <w:rPr>
          <w:b/>
        </w:rPr>
        <w:t xml:space="preserve"> hvor </w:t>
      </w:r>
      <w:r w:rsidR="00CC36FA">
        <w:rPr>
          <w:b/>
        </w:rPr>
        <w:t>pris</w:t>
      </w:r>
      <w:r>
        <w:rPr>
          <w:b/>
        </w:rPr>
        <w:t>udviklingen i brændstof, arbejdsløn og øvrige omkostninger løbende vægtes.</w:t>
      </w:r>
    </w:p>
    <w:p w14:paraId="714A0F6B" w14:textId="77777777" w:rsidR="0092101D" w:rsidRDefault="0092101D" w:rsidP="00AE2ECF">
      <w:r>
        <w:t>(Indeksber</w:t>
      </w:r>
      <w:r w:rsidR="005B347E">
        <w:t xml:space="preserve">egningen kan tilgås på </w:t>
      </w:r>
      <w:hyperlink r:id="rId15" w:history="1">
        <w:r w:rsidR="00544775">
          <w:rPr>
            <w:rStyle w:val="Hyperlink"/>
          </w:rPr>
          <w:t>www.dmoge.dk/agro/kalkulationer/indeksberegner</w:t>
        </w:r>
      </w:hyperlink>
      <w:r w:rsidR="005B347E">
        <w:t xml:space="preserve"> for DM&amp;E medlemmer. Ikke</w:t>
      </w:r>
      <w:r w:rsidR="00B2363F">
        <w:t>-</w:t>
      </w:r>
      <w:r w:rsidR="005B347E">
        <w:t>medlemmer kan få beregn</w:t>
      </w:r>
      <w:r w:rsidR="00CC36FA">
        <w:t xml:space="preserve">eren </w:t>
      </w:r>
      <w:r w:rsidR="005B347E">
        <w:t xml:space="preserve">tilsendt </w:t>
      </w:r>
      <w:r w:rsidR="00CC36FA">
        <w:t xml:space="preserve">uden beregning </w:t>
      </w:r>
      <w:r w:rsidR="005B347E">
        <w:t>ved henvendelse</w:t>
      </w:r>
      <w:r w:rsidR="00CC36FA">
        <w:t xml:space="preserve"> til DM&amp;E</w:t>
      </w:r>
      <w:r w:rsidR="005B347E">
        <w:t>.)</w:t>
      </w:r>
    </w:p>
    <w:p w14:paraId="413E7721" w14:textId="77777777" w:rsidR="001A0B8F" w:rsidRDefault="001A0B8F" w:rsidP="001A0B8F">
      <w:pPr>
        <w:tabs>
          <w:tab w:val="clear" w:pos="567"/>
        </w:tabs>
        <w:rPr>
          <w:rFonts w:ascii="Wingdings" w:hAnsi="Wingdings"/>
          <w:sz w:val="28"/>
          <w:szCs w:val="28"/>
        </w:rPr>
      </w:pPr>
    </w:p>
    <w:p w14:paraId="146CFF30" w14:textId="77777777" w:rsidR="001A0B8F" w:rsidRDefault="001A0B8F" w:rsidP="00597FF3">
      <w:pPr>
        <w:tabs>
          <w:tab w:val="clear" w:pos="567"/>
        </w:tabs>
      </w:pPr>
      <w:r w:rsidRPr="00414BBA">
        <w:rPr>
          <w:rFonts w:ascii="Wingdings" w:hAnsi="Wingdings"/>
          <w:sz w:val="28"/>
          <w:szCs w:val="28"/>
        </w:rPr>
        <w:t></w:t>
      </w:r>
      <w:r>
        <w:rPr>
          <w:rFonts w:ascii="Wingdings" w:hAnsi="Wingdings"/>
          <w:sz w:val="28"/>
          <w:szCs w:val="28"/>
        </w:rPr>
        <w:t></w:t>
      </w:r>
      <w:r w:rsidR="00597FF3">
        <w:rPr>
          <w:b/>
        </w:rPr>
        <w:t>Ingen yderligere r</w:t>
      </w:r>
      <w:r w:rsidRPr="005568CD">
        <w:rPr>
          <w:b/>
        </w:rPr>
        <w:t>eguler</w:t>
      </w:r>
      <w:r>
        <w:rPr>
          <w:b/>
        </w:rPr>
        <w:t xml:space="preserve">ing </w:t>
      </w:r>
      <w:r w:rsidR="00597FF3">
        <w:rPr>
          <w:b/>
        </w:rPr>
        <w:t>(et-årig aftale)</w:t>
      </w:r>
    </w:p>
    <w:p w14:paraId="348691E1" w14:textId="77777777" w:rsidR="001A0B8F" w:rsidRPr="001A0B8F" w:rsidRDefault="001A0B8F" w:rsidP="001A0B8F">
      <w:pPr>
        <w:tabs>
          <w:tab w:val="clear" w:pos="567"/>
        </w:tabs>
        <w:rPr>
          <w:rFonts w:cs="Arial"/>
          <w:sz w:val="28"/>
          <w:szCs w:val="28"/>
        </w:rPr>
      </w:pPr>
    </w:p>
    <w:p w14:paraId="29973C7B" w14:textId="77777777" w:rsidR="0092101D" w:rsidRDefault="0092101D" w:rsidP="00AE2ECF"/>
    <w:p w14:paraId="29F8090F" w14:textId="77777777" w:rsidR="00E05D06" w:rsidRPr="00192256" w:rsidRDefault="00E05D06" w:rsidP="00192256">
      <w:pPr>
        <w:jc w:val="center"/>
        <w:rPr>
          <w:b/>
        </w:rPr>
      </w:pPr>
      <w:r w:rsidRPr="00192256">
        <w:rPr>
          <w:b/>
        </w:rPr>
        <w:t xml:space="preserve">§ 4 </w:t>
      </w:r>
      <w:r w:rsidR="00302D8E" w:rsidRPr="00192256">
        <w:rPr>
          <w:b/>
        </w:rPr>
        <w:t>Bankgaranti eller e</w:t>
      </w:r>
      <w:r w:rsidRPr="00192256">
        <w:rPr>
          <w:b/>
        </w:rPr>
        <w:t>jendomsforbehold</w:t>
      </w:r>
    </w:p>
    <w:p w14:paraId="2B805E24" w14:textId="77777777" w:rsidR="00AB7EAE" w:rsidRDefault="00AB7EAE" w:rsidP="00AE2ECF"/>
    <w:p w14:paraId="76A84ECF" w14:textId="77777777" w:rsidR="00192256" w:rsidRPr="00E0499C" w:rsidRDefault="00192256" w:rsidP="00192256">
      <w:pPr>
        <w:tabs>
          <w:tab w:val="clear" w:pos="567"/>
        </w:tabs>
        <w:rPr>
          <w:i/>
        </w:rPr>
      </w:pPr>
      <w:r w:rsidRPr="00E0499C">
        <w:rPr>
          <w:i/>
        </w:rPr>
        <w:t>(Afkryds)</w:t>
      </w:r>
    </w:p>
    <w:p w14:paraId="31E46332" w14:textId="77777777" w:rsidR="00302D8E" w:rsidRPr="00FE73FC" w:rsidRDefault="00777C0F" w:rsidP="00302D8E">
      <w:pPr>
        <w:rPr>
          <w:b/>
        </w:rPr>
      </w:pPr>
      <w:r w:rsidRPr="00414BBA">
        <w:rPr>
          <w:rFonts w:ascii="Wingdings" w:hAnsi="Wingdings"/>
          <w:sz w:val="28"/>
          <w:szCs w:val="28"/>
        </w:rPr>
        <w:t></w:t>
      </w:r>
      <w:r>
        <w:rPr>
          <w:rFonts w:ascii="Wingdings" w:hAnsi="Wingdings"/>
          <w:sz w:val="28"/>
          <w:szCs w:val="28"/>
        </w:rPr>
        <w:t></w:t>
      </w:r>
      <w:r w:rsidR="00302D8E" w:rsidRPr="00FE73FC">
        <w:rPr>
          <w:b/>
        </w:rPr>
        <w:t xml:space="preserve">Bankgaranti </w:t>
      </w:r>
    </w:p>
    <w:p w14:paraId="21BE42B8" w14:textId="7F186A2C" w:rsidR="00302D8E" w:rsidRDefault="00302D8E" w:rsidP="00302D8E">
      <w:r>
        <w:t>Det e</w:t>
      </w:r>
      <w:r w:rsidR="00524922">
        <w:t>r aftalt, at K</w:t>
      </w:r>
      <w:r>
        <w:t xml:space="preserve">øber stiller en </w:t>
      </w:r>
      <w:r w:rsidR="00F351FF">
        <w:t>anfordrings</w:t>
      </w:r>
      <w:r>
        <w:t xml:space="preserve">garanti for den samlede betaling i form af en bankgaranti. Denne garanti skal stilles inden 1. </w:t>
      </w:r>
      <w:r w:rsidR="00711FF8" w:rsidRPr="009F59D0">
        <w:rPr>
          <w:highlight w:val="lightGray"/>
        </w:rPr>
        <w:fldChar w:fldCharType="begin">
          <w:ffData>
            <w:name w:val="Tekst20"/>
            <w:enabled/>
            <w:calcOnExit w:val="0"/>
            <w:textInput>
              <w:default w:val="måned"/>
            </w:textInput>
          </w:ffData>
        </w:fldChar>
      </w:r>
      <w:bookmarkStart w:id="25" w:name="Tekst20"/>
      <w:r w:rsidR="00711FF8" w:rsidRPr="009F59D0">
        <w:rPr>
          <w:highlight w:val="lightGray"/>
        </w:rPr>
        <w:instrText xml:space="preserve"> FORMTEXT </w:instrText>
      </w:r>
      <w:r w:rsidR="00711FF8" w:rsidRPr="009F59D0">
        <w:rPr>
          <w:highlight w:val="lightGray"/>
        </w:rPr>
      </w:r>
      <w:r w:rsidR="00711FF8" w:rsidRPr="009F59D0">
        <w:rPr>
          <w:highlight w:val="lightGray"/>
        </w:rPr>
        <w:fldChar w:fldCharType="separate"/>
      </w:r>
      <w:r w:rsidR="00711FF8" w:rsidRPr="009F59D0">
        <w:rPr>
          <w:noProof/>
          <w:highlight w:val="lightGray"/>
        </w:rPr>
        <w:t>måned</w:t>
      </w:r>
      <w:r w:rsidR="00711FF8" w:rsidRPr="009F59D0">
        <w:rPr>
          <w:highlight w:val="lightGray"/>
        </w:rPr>
        <w:fldChar w:fldCharType="end"/>
      </w:r>
      <w:bookmarkEnd w:id="25"/>
      <w:r>
        <w:t xml:space="preserve"> for indeværende kalenderår.</w:t>
      </w:r>
    </w:p>
    <w:p w14:paraId="1B12403F" w14:textId="77777777" w:rsidR="00711FF8" w:rsidRDefault="00711FF8" w:rsidP="00192256"/>
    <w:p w14:paraId="26377B98" w14:textId="1D576E0D" w:rsidR="00302D8E" w:rsidRDefault="005478AD" w:rsidP="00711FF8">
      <w:r>
        <w:t>Såfremt K</w:t>
      </w:r>
      <w:r w:rsidR="00711FF8">
        <w:t>øber ikke på ovennævnte dato kan fremlægge dokumentation for ovennævnte garanti, der skal stilles på anfordringsvilkår, medfører dette</w:t>
      </w:r>
      <w:r w:rsidR="005A00EF">
        <w:t>,</w:t>
      </w:r>
      <w:r w:rsidR="00711FF8">
        <w:t xml:space="preserve"> at aftalen som helhed bortfalder.</w:t>
      </w:r>
    </w:p>
    <w:p w14:paraId="398D2D5E" w14:textId="77777777" w:rsidR="00192256" w:rsidRDefault="00192256" w:rsidP="00192256"/>
    <w:p w14:paraId="78123CFF" w14:textId="77777777" w:rsidR="00E05D06" w:rsidRPr="00AB7EAE" w:rsidRDefault="0077524D" w:rsidP="00E05D06">
      <w:pPr>
        <w:rPr>
          <w:b/>
        </w:rPr>
      </w:pPr>
      <w:r w:rsidRPr="00414BBA">
        <w:rPr>
          <w:rFonts w:ascii="Wingdings" w:hAnsi="Wingdings"/>
          <w:sz w:val="28"/>
          <w:szCs w:val="28"/>
        </w:rPr>
        <w:t></w:t>
      </w:r>
      <w:r>
        <w:rPr>
          <w:rFonts w:ascii="Wingdings" w:hAnsi="Wingdings"/>
          <w:sz w:val="28"/>
          <w:szCs w:val="28"/>
        </w:rPr>
        <w:t></w:t>
      </w:r>
      <w:r w:rsidR="00AB7EAE" w:rsidRPr="00AB7EAE">
        <w:rPr>
          <w:b/>
        </w:rPr>
        <w:t>A</w:t>
      </w:r>
      <w:r w:rsidR="001846A3" w:rsidRPr="00AB7EAE">
        <w:rPr>
          <w:b/>
        </w:rPr>
        <w:t>ftale om ejendomsforbehold</w:t>
      </w:r>
    </w:p>
    <w:p w14:paraId="6EBAF846" w14:textId="0724C729" w:rsidR="00330E1F" w:rsidRDefault="00192256" w:rsidP="00192256">
      <w:r>
        <w:t>S</w:t>
      </w:r>
      <w:r w:rsidR="005478AD">
        <w:t>ælger leverer afgrøden i en af K</w:t>
      </w:r>
      <w:r>
        <w:t>øbe</w:t>
      </w:r>
      <w:r w:rsidR="005478AD">
        <w:t>r anvist silo/markstak. Den af K</w:t>
      </w:r>
      <w:r>
        <w:t>øber anviste silo/markstak må udelukkende indeholde fod</w:t>
      </w:r>
      <w:r w:rsidR="00524922">
        <w:t>er, der leveres fra S</w:t>
      </w:r>
      <w:r w:rsidR="005478AD">
        <w:t>ælger til K</w:t>
      </w:r>
      <w:r>
        <w:t xml:space="preserve">øber i henhold til denne aftale, således den til enhver tid værende restbeholdning af foder i siloen/markstakken udgøres af foder, der er leveret af </w:t>
      </w:r>
      <w:r w:rsidR="0063236C">
        <w:t>S</w:t>
      </w:r>
      <w:r>
        <w:t xml:space="preserve">ælger til </w:t>
      </w:r>
      <w:r w:rsidR="0063236C">
        <w:t>K</w:t>
      </w:r>
      <w:r>
        <w:t xml:space="preserve">øber i henhold til denne aftale. </w:t>
      </w:r>
    </w:p>
    <w:p w14:paraId="15D3762A" w14:textId="77777777" w:rsidR="00330E1F" w:rsidRDefault="00330E1F" w:rsidP="00192256"/>
    <w:p w14:paraId="6C68EFEA" w14:textId="79923C63" w:rsidR="00192256" w:rsidRDefault="005478AD" w:rsidP="00192256">
      <w:r>
        <w:t>Køber og S</w:t>
      </w:r>
      <w:r w:rsidR="00192256">
        <w:t xml:space="preserve">ælger udarbejder i fællesskab billeddokumentation for siloens/markstakkens placering i forhold til </w:t>
      </w:r>
      <w:r w:rsidR="0063236C">
        <w:t>K</w:t>
      </w:r>
      <w:r w:rsidR="00192256">
        <w:t xml:space="preserve">øbers placering af bygningsdele og/eller andre siloer/markstakke, </w:t>
      </w:r>
      <w:r w:rsidR="0063236C">
        <w:t>så</w:t>
      </w:r>
      <w:r w:rsidR="00192256">
        <w:t xml:space="preserve"> det objektivt set er muligt at konstatere den til enhver tid værende placering af restbeh</w:t>
      </w:r>
      <w:r>
        <w:t>oldningen af foder leveret fra S</w:t>
      </w:r>
      <w:r w:rsidR="00192256">
        <w:t xml:space="preserve">ælger til </w:t>
      </w:r>
      <w:r>
        <w:t>K</w:t>
      </w:r>
      <w:r w:rsidR="00192256">
        <w:t xml:space="preserve">øber i henhold til denne aftale. </w:t>
      </w:r>
    </w:p>
    <w:p w14:paraId="10C8C8DD" w14:textId="77777777" w:rsidR="00192256" w:rsidRDefault="00192256" w:rsidP="00192256"/>
    <w:p w14:paraId="01CE8CA6" w14:textId="77777777" w:rsidR="00192256" w:rsidRDefault="00192256" w:rsidP="00192256">
      <w:r>
        <w:t>Køber forpligter sig til ikke ud over sædvanligt forbrug at fjerne eller flytte foder fra den aftalte placering, uden at dette på for</w:t>
      </w:r>
      <w:r w:rsidR="005478AD">
        <w:t>hånd skriftligt er godkendt af Sælger, og S</w:t>
      </w:r>
      <w:r>
        <w:t>ælgers accept altid vil forudsætte, at foderets fremtidige placering bliver identificeret på samme ensidige måde som beskrevet ovenfor.</w:t>
      </w:r>
    </w:p>
    <w:p w14:paraId="6BF65EEB" w14:textId="77777777" w:rsidR="00192256" w:rsidRDefault="00192256" w:rsidP="00192256"/>
    <w:p w14:paraId="65A45A6D" w14:textId="3E25A737" w:rsidR="00E05D06" w:rsidRDefault="005478AD" w:rsidP="00192256">
      <w:r>
        <w:t>Ejendomsretten til det af S</w:t>
      </w:r>
      <w:r w:rsidR="00192256">
        <w:t xml:space="preserve">ælgeren til </w:t>
      </w:r>
      <w:r>
        <w:t>K</w:t>
      </w:r>
      <w:r w:rsidR="00192256">
        <w:t>øbere</w:t>
      </w:r>
      <w:r>
        <w:t>n leverede foder forbliver hos S</w:t>
      </w:r>
      <w:r w:rsidR="00192256">
        <w:t>ælgeren, indtil den samlede købesum jf. aftalens § 5 er betalt.</w:t>
      </w:r>
    </w:p>
    <w:p w14:paraId="6D2DFE82" w14:textId="77777777" w:rsidR="00192256" w:rsidRDefault="00192256" w:rsidP="00192256"/>
    <w:p w14:paraId="1889A52F" w14:textId="77777777" w:rsidR="00EF6CB5" w:rsidRPr="00C929B0" w:rsidRDefault="0093628D" w:rsidP="00C929B0">
      <w:pPr>
        <w:jc w:val="center"/>
        <w:rPr>
          <w:b/>
        </w:rPr>
      </w:pPr>
      <w:r w:rsidRPr="00C929B0">
        <w:rPr>
          <w:b/>
        </w:rPr>
        <w:t xml:space="preserve">§ 5 </w:t>
      </w:r>
      <w:r w:rsidR="00EF6CB5" w:rsidRPr="00C929B0">
        <w:rPr>
          <w:b/>
        </w:rPr>
        <w:t>Betaling</w:t>
      </w:r>
      <w:r w:rsidR="006C0134">
        <w:rPr>
          <w:b/>
        </w:rPr>
        <w:t xml:space="preserve"> og evt. regulering for prisudvikling på salgsafgrøder</w:t>
      </w:r>
    </w:p>
    <w:p w14:paraId="7392BB89" w14:textId="77777777" w:rsidR="00EF6CB5" w:rsidRDefault="00EF6CB5" w:rsidP="00EF6CB5">
      <w:pPr>
        <w:tabs>
          <w:tab w:val="clear" w:pos="567"/>
        </w:tabs>
      </w:pPr>
    </w:p>
    <w:p w14:paraId="5F317133" w14:textId="77777777" w:rsidR="00EF6CB5" w:rsidRDefault="00EF6CB5" w:rsidP="00EF6CB5">
      <w:pPr>
        <w:tabs>
          <w:tab w:val="clear" w:pos="567"/>
        </w:tabs>
      </w:pPr>
      <w:r>
        <w:t>Vedrør</w:t>
      </w:r>
      <w:r w:rsidR="00C929B0">
        <w:t xml:space="preserve">ende pris og betaling er </w:t>
      </w:r>
      <w:r>
        <w:t>følgende</w:t>
      </w:r>
      <w:r w:rsidR="00C929B0">
        <w:t xml:space="preserve"> aftalt</w:t>
      </w:r>
      <w:r>
        <w:t>:</w:t>
      </w:r>
    </w:p>
    <w:p w14:paraId="06D0AA3E" w14:textId="77777777" w:rsidR="00EF6CB5" w:rsidRDefault="00EF6CB5" w:rsidP="00EF6CB5">
      <w:pPr>
        <w:tabs>
          <w:tab w:val="clear" w:pos="567"/>
        </w:tabs>
      </w:pPr>
    </w:p>
    <w:p w14:paraId="0E1FB18B" w14:textId="77777777" w:rsidR="00EF6CB5" w:rsidRDefault="00EF6CB5" w:rsidP="00EF6CB5">
      <w:pPr>
        <w:tabs>
          <w:tab w:val="clear" w:pos="567"/>
        </w:tabs>
      </w:pPr>
      <w:r>
        <w:lastRenderedPageBreak/>
        <w:t xml:space="preserve">Der er aftalt en basispris på </w:t>
      </w:r>
      <w:r w:rsidR="00C929B0" w:rsidRPr="009F59D0">
        <w:rPr>
          <w:highlight w:val="lightGray"/>
        </w:rPr>
        <w:fldChar w:fldCharType="begin">
          <w:ffData>
            <w:name w:val="Tekst21"/>
            <w:enabled/>
            <w:calcOnExit w:val="0"/>
            <w:textInput>
              <w:default w:val="XX"/>
            </w:textInput>
          </w:ffData>
        </w:fldChar>
      </w:r>
      <w:bookmarkStart w:id="26" w:name="Tekst21"/>
      <w:r w:rsidR="00C929B0" w:rsidRPr="009F59D0">
        <w:rPr>
          <w:highlight w:val="lightGray"/>
        </w:rPr>
        <w:instrText xml:space="preserve"> FORMTEXT </w:instrText>
      </w:r>
      <w:r w:rsidR="00C929B0" w:rsidRPr="009F59D0">
        <w:rPr>
          <w:highlight w:val="lightGray"/>
        </w:rPr>
      </w:r>
      <w:r w:rsidR="00C929B0" w:rsidRPr="009F59D0">
        <w:rPr>
          <w:highlight w:val="lightGray"/>
        </w:rPr>
        <w:fldChar w:fldCharType="separate"/>
      </w:r>
      <w:r w:rsidR="00C929B0" w:rsidRPr="009F59D0">
        <w:rPr>
          <w:noProof/>
          <w:highlight w:val="lightGray"/>
        </w:rPr>
        <w:t>XX</w:t>
      </w:r>
      <w:r w:rsidR="00C929B0" w:rsidRPr="009F59D0">
        <w:rPr>
          <w:highlight w:val="lightGray"/>
        </w:rPr>
        <w:fldChar w:fldCharType="end"/>
      </w:r>
      <w:bookmarkEnd w:id="26"/>
      <w:r>
        <w:t xml:space="preserve"> kr. pr. foderenhed, som reguleres for kvalitet i henhold til opgørelsen i</w:t>
      </w:r>
      <w:r w:rsidRPr="00131592">
        <w:t xml:space="preserve"> §</w:t>
      </w:r>
      <w:r>
        <w:t xml:space="preserve"> 3. Denne pris beregnes og betales i henhold til nedenstående:</w:t>
      </w:r>
    </w:p>
    <w:p w14:paraId="70EACAA1" w14:textId="77777777" w:rsidR="00FE73FC" w:rsidRDefault="00FE73FC" w:rsidP="00FE73FC"/>
    <w:p w14:paraId="7A6C77F9" w14:textId="77777777" w:rsidR="00C929B0" w:rsidRPr="00E0499C" w:rsidRDefault="00C929B0" w:rsidP="00C929B0">
      <w:pPr>
        <w:tabs>
          <w:tab w:val="clear" w:pos="567"/>
        </w:tabs>
        <w:rPr>
          <w:i/>
        </w:rPr>
      </w:pPr>
      <w:r w:rsidRPr="00E0499C">
        <w:rPr>
          <w:i/>
        </w:rPr>
        <w:t>(Afkryds)</w:t>
      </w:r>
    </w:p>
    <w:p w14:paraId="2E438478" w14:textId="77777777" w:rsidR="009434D4" w:rsidRDefault="0077524D" w:rsidP="009434D4">
      <w:r w:rsidRPr="00414BBA">
        <w:rPr>
          <w:rFonts w:ascii="Wingdings" w:hAnsi="Wingdings"/>
          <w:sz w:val="28"/>
          <w:szCs w:val="28"/>
        </w:rPr>
        <w:t></w:t>
      </w:r>
      <w:r>
        <w:rPr>
          <w:rFonts w:ascii="Wingdings" w:hAnsi="Wingdings"/>
          <w:sz w:val="28"/>
          <w:szCs w:val="28"/>
        </w:rPr>
        <w:t></w:t>
      </w:r>
      <w:r w:rsidR="009434D4">
        <w:rPr>
          <w:b/>
        </w:rPr>
        <w:t xml:space="preserve">Aconto betaling </w:t>
      </w:r>
    </w:p>
    <w:p w14:paraId="6F3DB08E" w14:textId="77777777" w:rsidR="00411950" w:rsidRDefault="00C929B0" w:rsidP="00411950">
      <w:pPr>
        <w:rPr>
          <w:rFonts w:cs="Arial"/>
        </w:rPr>
      </w:pPr>
      <w:r>
        <w:rPr>
          <w:szCs w:val="28"/>
        </w:rPr>
        <w:t xml:space="preserve">Januar </w:t>
      </w:r>
      <w:r w:rsidRPr="009F59D0">
        <w:rPr>
          <w:szCs w:val="28"/>
          <w:highlight w:val="lightGray"/>
        </w:rPr>
        <w:fldChar w:fldCharType="begin">
          <w:ffData>
            <w:name w:val="Tekst22"/>
            <w:enabled/>
            <w:calcOnExit w:val="0"/>
            <w:textInput>
              <w:default w:val="XX"/>
            </w:textInput>
          </w:ffData>
        </w:fldChar>
      </w:r>
      <w:bookmarkStart w:id="27" w:name="Tekst22"/>
      <w:r w:rsidRPr="009F59D0">
        <w:rPr>
          <w:szCs w:val="28"/>
          <w:highlight w:val="lightGray"/>
        </w:rPr>
        <w:instrText xml:space="preserve"> FORMTEXT </w:instrText>
      </w:r>
      <w:r w:rsidRPr="009F59D0">
        <w:rPr>
          <w:szCs w:val="28"/>
          <w:highlight w:val="lightGray"/>
        </w:rPr>
      </w:r>
      <w:r w:rsidRPr="009F59D0">
        <w:rPr>
          <w:szCs w:val="28"/>
          <w:highlight w:val="lightGray"/>
        </w:rPr>
        <w:fldChar w:fldCharType="separate"/>
      </w:r>
      <w:r w:rsidRPr="009F59D0">
        <w:rPr>
          <w:noProof/>
          <w:szCs w:val="28"/>
          <w:highlight w:val="lightGray"/>
        </w:rPr>
        <w:t>XX</w:t>
      </w:r>
      <w:r w:rsidRPr="009F59D0">
        <w:rPr>
          <w:szCs w:val="28"/>
          <w:highlight w:val="lightGray"/>
        </w:rPr>
        <w:fldChar w:fldCharType="end"/>
      </w:r>
      <w:bookmarkEnd w:id="27"/>
      <w:r w:rsidR="009434D4" w:rsidRPr="000A217A">
        <w:rPr>
          <w:szCs w:val="28"/>
        </w:rPr>
        <w:t xml:space="preserve"> </w:t>
      </w:r>
      <w:r w:rsidR="004D38F2">
        <w:rPr>
          <w:szCs w:val="28"/>
        </w:rPr>
        <w:t xml:space="preserve">kr. </w:t>
      </w:r>
      <w:r w:rsidR="009434D4" w:rsidRPr="000A217A">
        <w:rPr>
          <w:szCs w:val="28"/>
        </w:rPr>
        <w:t>Februar</w:t>
      </w:r>
      <w:r>
        <w:rPr>
          <w:szCs w:val="28"/>
        </w:rPr>
        <w:t xml:space="preserve"> </w:t>
      </w:r>
      <w:r w:rsidRPr="009F59D0">
        <w:rPr>
          <w:szCs w:val="28"/>
          <w:highlight w:val="lightGray"/>
        </w:rPr>
        <w:fldChar w:fldCharType="begin">
          <w:ffData>
            <w:name w:val="Tekst22"/>
            <w:enabled/>
            <w:calcOnExit w:val="0"/>
            <w:textInput>
              <w:default w:val="XX"/>
            </w:textInput>
          </w:ffData>
        </w:fldChar>
      </w:r>
      <w:r w:rsidRPr="009F59D0">
        <w:rPr>
          <w:szCs w:val="28"/>
          <w:highlight w:val="lightGray"/>
        </w:rPr>
        <w:instrText xml:space="preserve"> FORMTEXT </w:instrText>
      </w:r>
      <w:r w:rsidRPr="009F59D0">
        <w:rPr>
          <w:szCs w:val="28"/>
          <w:highlight w:val="lightGray"/>
        </w:rPr>
      </w:r>
      <w:r w:rsidRPr="009F59D0">
        <w:rPr>
          <w:szCs w:val="28"/>
          <w:highlight w:val="lightGray"/>
        </w:rPr>
        <w:fldChar w:fldCharType="separate"/>
      </w:r>
      <w:r w:rsidRPr="009F59D0">
        <w:rPr>
          <w:noProof/>
          <w:szCs w:val="28"/>
          <w:highlight w:val="lightGray"/>
        </w:rPr>
        <w:t>XX</w:t>
      </w:r>
      <w:r w:rsidRPr="009F59D0">
        <w:rPr>
          <w:szCs w:val="28"/>
          <w:highlight w:val="lightGray"/>
        </w:rPr>
        <w:fldChar w:fldCharType="end"/>
      </w:r>
      <w:r>
        <w:rPr>
          <w:szCs w:val="28"/>
        </w:rPr>
        <w:t xml:space="preserve"> </w:t>
      </w:r>
      <w:r w:rsidR="004D38F2">
        <w:rPr>
          <w:szCs w:val="28"/>
        </w:rPr>
        <w:t>kr.</w:t>
      </w:r>
      <w:r w:rsidR="009434D4" w:rsidRPr="000A217A">
        <w:rPr>
          <w:szCs w:val="28"/>
        </w:rPr>
        <w:t xml:space="preserve"> </w:t>
      </w:r>
      <w:r w:rsidR="003218BC" w:rsidRPr="000A217A">
        <w:rPr>
          <w:szCs w:val="28"/>
        </w:rPr>
        <w:t>Marts</w:t>
      </w:r>
      <w:r>
        <w:rPr>
          <w:szCs w:val="28"/>
        </w:rPr>
        <w:t xml:space="preserve"> </w:t>
      </w:r>
      <w:r w:rsidRPr="009F59D0">
        <w:rPr>
          <w:szCs w:val="28"/>
          <w:highlight w:val="lightGray"/>
        </w:rPr>
        <w:fldChar w:fldCharType="begin">
          <w:ffData>
            <w:name w:val="Tekst22"/>
            <w:enabled/>
            <w:calcOnExit w:val="0"/>
            <w:textInput>
              <w:default w:val="XX"/>
            </w:textInput>
          </w:ffData>
        </w:fldChar>
      </w:r>
      <w:r w:rsidRPr="009F59D0">
        <w:rPr>
          <w:szCs w:val="28"/>
          <w:highlight w:val="lightGray"/>
        </w:rPr>
        <w:instrText xml:space="preserve"> FORMTEXT </w:instrText>
      </w:r>
      <w:r w:rsidRPr="009F59D0">
        <w:rPr>
          <w:szCs w:val="28"/>
          <w:highlight w:val="lightGray"/>
        </w:rPr>
      </w:r>
      <w:r w:rsidRPr="009F59D0">
        <w:rPr>
          <w:szCs w:val="28"/>
          <w:highlight w:val="lightGray"/>
        </w:rPr>
        <w:fldChar w:fldCharType="separate"/>
      </w:r>
      <w:r w:rsidRPr="009F59D0">
        <w:rPr>
          <w:noProof/>
          <w:szCs w:val="28"/>
          <w:highlight w:val="lightGray"/>
        </w:rPr>
        <w:t>XX</w:t>
      </w:r>
      <w:r w:rsidRPr="009F59D0">
        <w:rPr>
          <w:szCs w:val="28"/>
          <w:highlight w:val="lightGray"/>
        </w:rPr>
        <w:fldChar w:fldCharType="end"/>
      </w:r>
      <w:r>
        <w:rPr>
          <w:szCs w:val="28"/>
        </w:rPr>
        <w:t xml:space="preserve"> </w:t>
      </w:r>
      <w:r w:rsidR="004D38F2">
        <w:rPr>
          <w:szCs w:val="28"/>
        </w:rPr>
        <w:t>kr.</w:t>
      </w:r>
      <w:r w:rsidR="003218BC" w:rsidRPr="000A217A">
        <w:rPr>
          <w:szCs w:val="28"/>
        </w:rPr>
        <w:t xml:space="preserve"> </w:t>
      </w:r>
      <w:r w:rsidR="009434D4" w:rsidRPr="000A217A">
        <w:rPr>
          <w:szCs w:val="28"/>
        </w:rPr>
        <w:t>April</w:t>
      </w:r>
      <w:r>
        <w:rPr>
          <w:szCs w:val="28"/>
        </w:rPr>
        <w:t xml:space="preserve"> </w:t>
      </w:r>
      <w:r w:rsidRPr="009F59D0">
        <w:rPr>
          <w:szCs w:val="28"/>
          <w:highlight w:val="lightGray"/>
        </w:rPr>
        <w:fldChar w:fldCharType="begin">
          <w:ffData>
            <w:name w:val="Tekst22"/>
            <w:enabled/>
            <w:calcOnExit w:val="0"/>
            <w:textInput>
              <w:default w:val="XX"/>
            </w:textInput>
          </w:ffData>
        </w:fldChar>
      </w:r>
      <w:r w:rsidRPr="009F59D0">
        <w:rPr>
          <w:szCs w:val="28"/>
          <w:highlight w:val="lightGray"/>
        </w:rPr>
        <w:instrText xml:space="preserve"> FORMTEXT </w:instrText>
      </w:r>
      <w:r w:rsidRPr="009F59D0">
        <w:rPr>
          <w:szCs w:val="28"/>
          <w:highlight w:val="lightGray"/>
        </w:rPr>
      </w:r>
      <w:r w:rsidRPr="009F59D0">
        <w:rPr>
          <w:szCs w:val="28"/>
          <w:highlight w:val="lightGray"/>
        </w:rPr>
        <w:fldChar w:fldCharType="separate"/>
      </w:r>
      <w:r w:rsidRPr="009F59D0">
        <w:rPr>
          <w:noProof/>
          <w:szCs w:val="28"/>
          <w:highlight w:val="lightGray"/>
        </w:rPr>
        <w:t>XX</w:t>
      </w:r>
      <w:r w:rsidRPr="009F59D0">
        <w:rPr>
          <w:szCs w:val="28"/>
          <w:highlight w:val="lightGray"/>
        </w:rPr>
        <w:fldChar w:fldCharType="end"/>
      </w:r>
      <w:r>
        <w:rPr>
          <w:szCs w:val="28"/>
        </w:rPr>
        <w:t xml:space="preserve"> </w:t>
      </w:r>
      <w:r w:rsidR="004D38F2">
        <w:rPr>
          <w:szCs w:val="28"/>
        </w:rPr>
        <w:t>kr.</w:t>
      </w:r>
      <w:r w:rsidR="003218BC" w:rsidRPr="000A217A">
        <w:rPr>
          <w:szCs w:val="28"/>
        </w:rPr>
        <w:t xml:space="preserve"> </w:t>
      </w:r>
      <w:r w:rsidR="009B450E" w:rsidRPr="000A217A">
        <w:rPr>
          <w:szCs w:val="28"/>
        </w:rPr>
        <w:t>Ma</w:t>
      </w:r>
      <w:r>
        <w:rPr>
          <w:szCs w:val="28"/>
        </w:rPr>
        <w:t xml:space="preserve">j </w:t>
      </w:r>
      <w:r w:rsidRPr="009F59D0">
        <w:rPr>
          <w:szCs w:val="28"/>
          <w:highlight w:val="lightGray"/>
        </w:rPr>
        <w:fldChar w:fldCharType="begin">
          <w:ffData>
            <w:name w:val="Tekst22"/>
            <w:enabled/>
            <w:calcOnExit w:val="0"/>
            <w:textInput>
              <w:default w:val="XX"/>
            </w:textInput>
          </w:ffData>
        </w:fldChar>
      </w:r>
      <w:r w:rsidRPr="009F59D0">
        <w:rPr>
          <w:szCs w:val="28"/>
          <w:highlight w:val="lightGray"/>
        </w:rPr>
        <w:instrText xml:space="preserve"> FORMTEXT </w:instrText>
      </w:r>
      <w:r w:rsidRPr="009F59D0">
        <w:rPr>
          <w:szCs w:val="28"/>
          <w:highlight w:val="lightGray"/>
        </w:rPr>
      </w:r>
      <w:r w:rsidRPr="009F59D0">
        <w:rPr>
          <w:szCs w:val="28"/>
          <w:highlight w:val="lightGray"/>
        </w:rPr>
        <w:fldChar w:fldCharType="separate"/>
      </w:r>
      <w:r w:rsidRPr="009F59D0">
        <w:rPr>
          <w:noProof/>
          <w:szCs w:val="28"/>
          <w:highlight w:val="lightGray"/>
        </w:rPr>
        <w:t>XX</w:t>
      </w:r>
      <w:r w:rsidRPr="009F59D0">
        <w:rPr>
          <w:szCs w:val="28"/>
          <w:highlight w:val="lightGray"/>
        </w:rPr>
        <w:fldChar w:fldCharType="end"/>
      </w:r>
      <w:r>
        <w:rPr>
          <w:szCs w:val="28"/>
        </w:rPr>
        <w:t xml:space="preserve"> </w:t>
      </w:r>
      <w:r w:rsidR="00EC79D3">
        <w:rPr>
          <w:szCs w:val="28"/>
        </w:rPr>
        <w:t>kr</w:t>
      </w:r>
      <w:r>
        <w:rPr>
          <w:szCs w:val="28"/>
        </w:rPr>
        <w:t xml:space="preserve">. </w:t>
      </w:r>
      <w:r w:rsidR="009B450E" w:rsidRPr="000A217A">
        <w:rPr>
          <w:szCs w:val="28"/>
        </w:rPr>
        <w:t>Juni</w:t>
      </w:r>
      <w:r>
        <w:rPr>
          <w:szCs w:val="28"/>
        </w:rPr>
        <w:t xml:space="preserve"> </w:t>
      </w:r>
      <w:r w:rsidRPr="009F59D0">
        <w:rPr>
          <w:szCs w:val="28"/>
          <w:highlight w:val="lightGray"/>
        </w:rPr>
        <w:fldChar w:fldCharType="begin">
          <w:ffData>
            <w:name w:val="Tekst22"/>
            <w:enabled/>
            <w:calcOnExit w:val="0"/>
            <w:textInput>
              <w:default w:val="XX"/>
            </w:textInput>
          </w:ffData>
        </w:fldChar>
      </w:r>
      <w:r w:rsidRPr="009F59D0">
        <w:rPr>
          <w:szCs w:val="28"/>
          <w:highlight w:val="lightGray"/>
        </w:rPr>
        <w:instrText xml:space="preserve"> FORMTEXT </w:instrText>
      </w:r>
      <w:r w:rsidRPr="009F59D0">
        <w:rPr>
          <w:szCs w:val="28"/>
          <w:highlight w:val="lightGray"/>
        </w:rPr>
      </w:r>
      <w:r w:rsidRPr="009F59D0">
        <w:rPr>
          <w:szCs w:val="28"/>
          <w:highlight w:val="lightGray"/>
        </w:rPr>
        <w:fldChar w:fldCharType="separate"/>
      </w:r>
      <w:r w:rsidRPr="009F59D0">
        <w:rPr>
          <w:noProof/>
          <w:szCs w:val="28"/>
          <w:highlight w:val="lightGray"/>
        </w:rPr>
        <w:t>XX</w:t>
      </w:r>
      <w:r w:rsidRPr="009F59D0">
        <w:rPr>
          <w:szCs w:val="28"/>
          <w:highlight w:val="lightGray"/>
        </w:rPr>
        <w:fldChar w:fldCharType="end"/>
      </w:r>
      <w:r>
        <w:rPr>
          <w:szCs w:val="28"/>
        </w:rPr>
        <w:t xml:space="preserve"> </w:t>
      </w:r>
      <w:r w:rsidR="00EC79D3">
        <w:rPr>
          <w:szCs w:val="28"/>
        </w:rPr>
        <w:t>kr.</w:t>
      </w:r>
      <w:r w:rsidR="000A217A" w:rsidRPr="000A217A">
        <w:rPr>
          <w:szCs w:val="28"/>
        </w:rPr>
        <w:t xml:space="preserve"> </w:t>
      </w:r>
      <w:r w:rsidR="009B450E" w:rsidRPr="000A217A">
        <w:rPr>
          <w:szCs w:val="28"/>
        </w:rPr>
        <w:t>Juli</w:t>
      </w:r>
      <w:r>
        <w:rPr>
          <w:szCs w:val="28"/>
        </w:rPr>
        <w:t xml:space="preserve"> </w:t>
      </w:r>
      <w:r w:rsidRPr="009F59D0">
        <w:rPr>
          <w:szCs w:val="28"/>
          <w:highlight w:val="lightGray"/>
        </w:rPr>
        <w:fldChar w:fldCharType="begin">
          <w:ffData>
            <w:name w:val="Tekst22"/>
            <w:enabled/>
            <w:calcOnExit w:val="0"/>
            <w:textInput>
              <w:default w:val="XX"/>
            </w:textInput>
          </w:ffData>
        </w:fldChar>
      </w:r>
      <w:r w:rsidRPr="009F59D0">
        <w:rPr>
          <w:szCs w:val="28"/>
          <w:highlight w:val="lightGray"/>
        </w:rPr>
        <w:instrText xml:space="preserve"> FORMTEXT </w:instrText>
      </w:r>
      <w:r w:rsidRPr="009F59D0">
        <w:rPr>
          <w:szCs w:val="28"/>
          <w:highlight w:val="lightGray"/>
        </w:rPr>
      </w:r>
      <w:r w:rsidRPr="009F59D0">
        <w:rPr>
          <w:szCs w:val="28"/>
          <w:highlight w:val="lightGray"/>
        </w:rPr>
        <w:fldChar w:fldCharType="separate"/>
      </w:r>
      <w:r w:rsidRPr="009F59D0">
        <w:rPr>
          <w:noProof/>
          <w:szCs w:val="28"/>
          <w:highlight w:val="lightGray"/>
        </w:rPr>
        <w:t>XX</w:t>
      </w:r>
      <w:r w:rsidRPr="009F59D0">
        <w:rPr>
          <w:szCs w:val="28"/>
          <w:highlight w:val="lightGray"/>
        </w:rPr>
        <w:fldChar w:fldCharType="end"/>
      </w:r>
      <w:r>
        <w:rPr>
          <w:szCs w:val="28"/>
        </w:rPr>
        <w:t xml:space="preserve"> </w:t>
      </w:r>
      <w:r w:rsidR="00EC79D3">
        <w:rPr>
          <w:szCs w:val="28"/>
        </w:rPr>
        <w:t>kr.</w:t>
      </w:r>
      <w:r w:rsidR="000A217A" w:rsidRPr="000A217A">
        <w:rPr>
          <w:szCs w:val="28"/>
        </w:rPr>
        <w:t xml:space="preserve"> </w:t>
      </w:r>
      <w:r w:rsidR="009B450E" w:rsidRPr="000A217A">
        <w:rPr>
          <w:szCs w:val="28"/>
        </w:rPr>
        <w:t>August</w:t>
      </w:r>
      <w:r>
        <w:rPr>
          <w:szCs w:val="28"/>
        </w:rPr>
        <w:t xml:space="preserve"> </w:t>
      </w:r>
      <w:r w:rsidRPr="009F59D0">
        <w:rPr>
          <w:szCs w:val="28"/>
          <w:highlight w:val="lightGray"/>
        </w:rPr>
        <w:fldChar w:fldCharType="begin">
          <w:ffData>
            <w:name w:val="Tekst22"/>
            <w:enabled/>
            <w:calcOnExit w:val="0"/>
            <w:textInput>
              <w:default w:val="XX"/>
            </w:textInput>
          </w:ffData>
        </w:fldChar>
      </w:r>
      <w:r w:rsidRPr="009F59D0">
        <w:rPr>
          <w:szCs w:val="28"/>
          <w:highlight w:val="lightGray"/>
        </w:rPr>
        <w:instrText xml:space="preserve"> FORMTEXT </w:instrText>
      </w:r>
      <w:r w:rsidRPr="009F59D0">
        <w:rPr>
          <w:szCs w:val="28"/>
          <w:highlight w:val="lightGray"/>
        </w:rPr>
      </w:r>
      <w:r w:rsidRPr="009F59D0">
        <w:rPr>
          <w:szCs w:val="28"/>
          <w:highlight w:val="lightGray"/>
        </w:rPr>
        <w:fldChar w:fldCharType="separate"/>
      </w:r>
      <w:r w:rsidRPr="009F59D0">
        <w:rPr>
          <w:noProof/>
          <w:szCs w:val="28"/>
          <w:highlight w:val="lightGray"/>
        </w:rPr>
        <w:t>XX</w:t>
      </w:r>
      <w:r w:rsidRPr="009F59D0">
        <w:rPr>
          <w:szCs w:val="28"/>
          <w:highlight w:val="lightGray"/>
        </w:rPr>
        <w:fldChar w:fldCharType="end"/>
      </w:r>
      <w:r w:rsidRPr="000A217A">
        <w:rPr>
          <w:szCs w:val="28"/>
        </w:rPr>
        <w:t xml:space="preserve"> </w:t>
      </w:r>
      <w:r w:rsidR="00EC79D3">
        <w:rPr>
          <w:szCs w:val="28"/>
        </w:rPr>
        <w:t>kr.</w:t>
      </w:r>
      <w:r w:rsidR="000A217A" w:rsidRPr="000A217A">
        <w:rPr>
          <w:szCs w:val="28"/>
        </w:rPr>
        <w:t xml:space="preserve"> </w:t>
      </w:r>
      <w:r w:rsidR="009B450E" w:rsidRPr="000A217A">
        <w:rPr>
          <w:szCs w:val="28"/>
        </w:rPr>
        <w:t>September</w:t>
      </w:r>
      <w:r>
        <w:rPr>
          <w:szCs w:val="28"/>
        </w:rPr>
        <w:t xml:space="preserve"> </w:t>
      </w:r>
      <w:r w:rsidRPr="009F59D0">
        <w:rPr>
          <w:szCs w:val="28"/>
          <w:highlight w:val="lightGray"/>
        </w:rPr>
        <w:fldChar w:fldCharType="begin">
          <w:ffData>
            <w:name w:val="Tekst22"/>
            <w:enabled/>
            <w:calcOnExit w:val="0"/>
            <w:textInput>
              <w:default w:val="XX"/>
            </w:textInput>
          </w:ffData>
        </w:fldChar>
      </w:r>
      <w:r w:rsidRPr="009F59D0">
        <w:rPr>
          <w:szCs w:val="28"/>
          <w:highlight w:val="lightGray"/>
        </w:rPr>
        <w:instrText xml:space="preserve"> FORMTEXT </w:instrText>
      </w:r>
      <w:r w:rsidRPr="009F59D0">
        <w:rPr>
          <w:szCs w:val="28"/>
          <w:highlight w:val="lightGray"/>
        </w:rPr>
      </w:r>
      <w:r w:rsidRPr="009F59D0">
        <w:rPr>
          <w:szCs w:val="28"/>
          <w:highlight w:val="lightGray"/>
        </w:rPr>
        <w:fldChar w:fldCharType="separate"/>
      </w:r>
      <w:r w:rsidRPr="009F59D0">
        <w:rPr>
          <w:noProof/>
          <w:szCs w:val="28"/>
          <w:highlight w:val="lightGray"/>
        </w:rPr>
        <w:t>XX</w:t>
      </w:r>
      <w:r w:rsidRPr="009F59D0">
        <w:rPr>
          <w:szCs w:val="28"/>
          <w:highlight w:val="lightGray"/>
        </w:rPr>
        <w:fldChar w:fldCharType="end"/>
      </w:r>
      <w:r w:rsidRPr="000A217A">
        <w:rPr>
          <w:szCs w:val="28"/>
        </w:rPr>
        <w:t xml:space="preserve"> </w:t>
      </w:r>
      <w:r w:rsidR="00EC79D3">
        <w:rPr>
          <w:szCs w:val="28"/>
        </w:rPr>
        <w:t>kr.</w:t>
      </w:r>
      <w:r w:rsidR="000A217A" w:rsidRPr="000A217A">
        <w:rPr>
          <w:szCs w:val="28"/>
        </w:rPr>
        <w:t xml:space="preserve"> </w:t>
      </w:r>
      <w:r w:rsidR="009B450E" w:rsidRPr="000A217A">
        <w:rPr>
          <w:szCs w:val="28"/>
        </w:rPr>
        <w:t>Oktober</w:t>
      </w:r>
      <w:r>
        <w:rPr>
          <w:szCs w:val="28"/>
        </w:rPr>
        <w:t xml:space="preserve"> </w:t>
      </w:r>
      <w:r w:rsidRPr="009F59D0">
        <w:rPr>
          <w:szCs w:val="28"/>
          <w:highlight w:val="lightGray"/>
        </w:rPr>
        <w:fldChar w:fldCharType="begin">
          <w:ffData>
            <w:name w:val="Tekst22"/>
            <w:enabled/>
            <w:calcOnExit w:val="0"/>
            <w:textInput>
              <w:default w:val="XX"/>
            </w:textInput>
          </w:ffData>
        </w:fldChar>
      </w:r>
      <w:r w:rsidRPr="009F59D0">
        <w:rPr>
          <w:szCs w:val="28"/>
          <w:highlight w:val="lightGray"/>
        </w:rPr>
        <w:instrText xml:space="preserve"> FORMTEXT </w:instrText>
      </w:r>
      <w:r w:rsidRPr="009F59D0">
        <w:rPr>
          <w:szCs w:val="28"/>
          <w:highlight w:val="lightGray"/>
        </w:rPr>
      </w:r>
      <w:r w:rsidRPr="009F59D0">
        <w:rPr>
          <w:szCs w:val="28"/>
          <w:highlight w:val="lightGray"/>
        </w:rPr>
        <w:fldChar w:fldCharType="separate"/>
      </w:r>
      <w:r w:rsidRPr="009F59D0">
        <w:rPr>
          <w:noProof/>
          <w:szCs w:val="28"/>
          <w:highlight w:val="lightGray"/>
        </w:rPr>
        <w:t>XX</w:t>
      </w:r>
      <w:r w:rsidRPr="009F59D0">
        <w:rPr>
          <w:szCs w:val="28"/>
          <w:highlight w:val="lightGray"/>
        </w:rPr>
        <w:fldChar w:fldCharType="end"/>
      </w:r>
      <w:r w:rsidRPr="000A217A">
        <w:rPr>
          <w:szCs w:val="28"/>
        </w:rPr>
        <w:t xml:space="preserve"> </w:t>
      </w:r>
      <w:r w:rsidR="00EC79D3">
        <w:rPr>
          <w:szCs w:val="28"/>
        </w:rPr>
        <w:t>kr.</w:t>
      </w:r>
      <w:r w:rsidR="000A217A">
        <w:rPr>
          <w:szCs w:val="28"/>
        </w:rPr>
        <w:t xml:space="preserve"> </w:t>
      </w:r>
      <w:r w:rsidR="009B450E" w:rsidRPr="000A217A">
        <w:rPr>
          <w:szCs w:val="28"/>
        </w:rPr>
        <w:t>November</w:t>
      </w:r>
      <w:r>
        <w:rPr>
          <w:szCs w:val="28"/>
        </w:rPr>
        <w:t xml:space="preserve"> </w:t>
      </w:r>
      <w:r w:rsidRPr="009F59D0">
        <w:rPr>
          <w:szCs w:val="28"/>
          <w:highlight w:val="lightGray"/>
        </w:rPr>
        <w:fldChar w:fldCharType="begin">
          <w:ffData>
            <w:name w:val="Tekst22"/>
            <w:enabled/>
            <w:calcOnExit w:val="0"/>
            <w:textInput>
              <w:default w:val="XX"/>
            </w:textInput>
          </w:ffData>
        </w:fldChar>
      </w:r>
      <w:r w:rsidRPr="009F59D0">
        <w:rPr>
          <w:szCs w:val="28"/>
          <w:highlight w:val="lightGray"/>
        </w:rPr>
        <w:instrText xml:space="preserve"> FORMTEXT </w:instrText>
      </w:r>
      <w:r w:rsidRPr="009F59D0">
        <w:rPr>
          <w:szCs w:val="28"/>
          <w:highlight w:val="lightGray"/>
        </w:rPr>
      </w:r>
      <w:r w:rsidRPr="009F59D0">
        <w:rPr>
          <w:szCs w:val="28"/>
          <w:highlight w:val="lightGray"/>
        </w:rPr>
        <w:fldChar w:fldCharType="separate"/>
      </w:r>
      <w:r w:rsidRPr="009F59D0">
        <w:rPr>
          <w:noProof/>
          <w:szCs w:val="28"/>
          <w:highlight w:val="lightGray"/>
        </w:rPr>
        <w:t>XX</w:t>
      </w:r>
      <w:r w:rsidRPr="009F59D0">
        <w:rPr>
          <w:szCs w:val="28"/>
          <w:highlight w:val="lightGray"/>
        </w:rPr>
        <w:fldChar w:fldCharType="end"/>
      </w:r>
      <w:r w:rsidRPr="000A217A">
        <w:rPr>
          <w:szCs w:val="28"/>
        </w:rPr>
        <w:t xml:space="preserve"> </w:t>
      </w:r>
      <w:r w:rsidR="00EC79D3">
        <w:rPr>
          <w:szCs w:val="28"/>
        </w:rPr>
        <w:t>kr.</w:t>
      </w:r>
      <w:r>
        <w:rPr>
          <w:szCs w:val="28"/>
        </w:rPr>
        <w:t xml:space="preserve"> </w:t>
      </w:r>
      <w:r w:rsidR="009B450E" w:rsidRPr="000A217A">
        <w:rPr>
          <w:szCs w:val="28"/>
        </w:rPr>
        <w:t>December</w:t>
      </w:r>
      <w:r>
        <w:rPr>
          <w:szCs w:val="28"/>
        </w:rPr>
        <w:t xml:space="preserve"> </w:t>
      </w:r>
      <w:r w:rsidRPr="009F59D0">
        <w:rPr>
          <w:szCs w:val="28"/>
          <w:highlight w:val="lightGray"/>
        </w:rPr>
        <w:fldChar w:fldCharType="begin">
          <w:ffData>
            <w:name w:val="Tekst22"/>
            <w:enabled/>
            <w:calcOnExit w:val="0"/>
            <w:textInput>
              <w:default w:val="XX"/>
            </w:textInput>
          </w:ffData>
        </w:fldChar>
      </w:r>
      <w:r w:rsidRPr="009F59D0">
        <w:rPr>
          <w:szCs w:val="28"/>
          <w:highlight w:val="lightGray"/>
        </w:rPr>
        <w:instrText xml:space="preserve"> FORMTEXT </w:instrText>
      </w:r>
      <w:r w:rsidRPr="009F59D0">
        <w:rPr>
          <w:szCs w:val="28"/>
          <w:highlight w:val="lightGray"/>
        </w:rPr>
      </w:r>
      <w:r w:rsidRPr="009F59D0">
        <w:rPr>
          <w:szCs w:val="28"/>
          <w:highlight w:val="lightGray"/>
        </w:rPr>
        <w:fldChar w:fldCharType="separate"/>
      </w:r>
      <w:r w:rsidRPr="009F59D0">
        <w:rPr>
          <w:noProof/>
          <w:szCs w:val="28"/>
          <w:highlight w:val="lightGray"/>
        </w:rPr>
        <w:t>XX</w:t>
      </w:r>
      <w:r w:rsidRPr="009F59D0">
        <w:rPr>
          <w:szCs w:val="28"/>
          <w:highlight w:val="lightGray"/>
        </w:rPr>
        <w:fldChar w:fldCharType="end"/>
      </w:r>
      <w:r w:rsidRPr="000A217A">
        <w:rPr>
          <w:szCs w:val="28"/>
        </w:rPr>
        <w:t xml:space="preserve"> </w:t>
      </w:r>
      <w:r w:rsidR="00EC79D3">
        <w:rPr>
          <w:szCs w:val="28"/>
        </w:rPr>
        <w:t>kr.</w:t>
      </w:r>
      <w:r w:rsidR="00411950">
        <w:rPr>
          <w:szCs w:val="28"/>
        </w:rPr>
        <w:t xml:space="preserve">, med slutafregning pr. </w:t>
      </w:r>
      <w:r w:rsidR="00411950">
        <w:rPr>
          <w:rFonts w:cs="Arial"/>
          <w:highlight w:val="lightGray"/>
        </w:rPr>
        <w:fldChar w:fldCharType="begin">
          <w:ffData>
            <w:name w:val=""/>
            <w:enabled/>
            <w:calcOnExit w:val="0"/>
            <w:textInput>
              <w:default w:val="DD/MM-20ÅÅ"/>
            </w:textInput>
          </w:ffData>
        </w:fldChar>
      </w:r>
      <w:r w:rsidR="00411950">
        <w:rPr>
          <w:rFonts w:cs="Arial"/>
          <w:highlight w:val="lightGray"/>
        </w:rPr>
        <w:instrText xml:space="preserve"> FORMTEXT </w:instrText>
      </w:r>
      <w:r w:rsidR="00411950">
        <w:rPr>
          <w:rFonts w:cs="Arial"/>
          <w:highlight w:val="lightGray"/>
        </w:rPr>
      </w:r>
      <w:r w:rsidR="00411950">
        <w:rPr>
          <w:rFonts w:cs="Arial"/>
          <w:highlight w:val="lightGray"/>
        </w:rPr>
        <w:fldChar w:fldCharType="separate"/>
      </w:r>
      <w:r w:rsidR="00411950">
        <w:rPr>
          <w:rFonts w:cs="Arial"/>
          <w:noProof/>
          <w:highlight w:val="lightGray"/>
        </w:rPr>
        <w:t>DD/MM-20ÅÅ</w:t>
      </w:r>
      <w:r w:rsidR="00411950">
        <w:rPr>
          <w:rFonts w:cs="Arial"/>
          <w:highlight w:val="lightGray"/>
        </w:rPr>
        <w:fldChar w:fldCharType="end"/>
      </w:r>
      <w:r w:rsidR="00411950">
        <w:rPr>
          <w:rFonts w:cs="Arial"/>
        </w:rPr>
        <w:t xml:space="preserve"> </w:t>
      </w:r>
    </w:p>
    <w:p w14:paraId="2CAB23EF" w14:textId="77777777" w:rsidR="00EF6CB5" w:rsidRDefault="00411950" w:rsidP="00EF6CB5">
      <w:pPr>
        <w:tabs>
          <w:tab w:val="clear" w:pos="567"/>
        </w:tabs>
        <w:rPr>
          <w:szCs w:val="28"/>
        </w:rPr>
      </w:pPr>
      <w:r>
        <w:rPr>
          <w:szCs w:val="28"/>
        </w:rPr>
        <w:t xml:space="preserve"> </w:t>
      </w:r>
    </w:p>
    <w:p w14:paraId="3C8E547A" w14:textId="77777777" w:rsidR="005F6671" w:rsidRPr="000A217A" w:rsidRDefault="005F6671" w:rsidP="00EF6CB5">
      <w:pPr>
        <w:tabs>
          <w:tab w:val="clear" w:pos="567"/>
        </w:tabs>
        <w:rPr>
          <w:szCs w:val="28"/>
        </w:rPr>
      </w:pPr>
    </w:p>
    <w:p w14:paraId="3B4B9F31" w14:textId="77777777" w:rsidR="00EF6CB5" w:rsidRDefault="0077524D" w:rsidP="00EF6CB5">
      <w:r w:rsidRPr="00414BBA">
        <w:rPr>
          <w:rFonts w:ascii="Wingdings" w:hAnsi="Wingdings"/>
          <w:sz w:val="28"/>
          <w:szCs w:val="28"/>
        </w:rPr>
        <w:t></w:t>
      </w:r>
      <w:r>
        <w:rPr>
          <w:rFonts w:ascii="Wingdings" w:hAnsi="Wingdings"/>
          <w:sz w:val="28"/>
          <w:szCs w:val="28"/>
        </w:rPr>
        <w:t></w:t>
      </w:r>
      <w:r w:rsidR="00411950">
        <w:rPr>
          <w:b/>
        </w:rPr>
        <w:t>To-delt betaling</w:t>
      </w:r>
      <w:r w:rsidR="00F61216">
        <w:rPr>
          <w:b/>
        </w:rPr>
        <w:t xml:space="preserve"> uden regulering for prisudvikling på salgsafgrøder</w:t>
      </w:r>
    </w:p>
    <w:p w14:paraId="5F26F098" w14:textId="77777777" w:rsidR="00EF6CB5" w:rsidRDefault="00EF6CB5" w:rsidP="00654825">
      <w:r>
        <w:t>Der betales 50 % af det forventede udbytte med den aftalte pris inden 10. juni. Efter endelig opgørelse af udbyttet senest den 1</w:t>
      </w:r>
      <w:r w:rsidR="00411950">
        <w:t>5</w:t>
      </w:r>
      <w:r>
        <w:t>. december fremsender sælger regning for den del,</w:t>
      </w:r>
      <w:r w:rsidR="0027326E">
        <w:t xml:space="preserve"> der ikke er betalt via </w:t>
      </w:r>
      <w:r w:rsidR="00EC79D3">
        <w:t>Aconto betalingen</w:t>
      </w:r>
      <w:r>
        <w:t>.</w:t>
      </w:r>
    </w:p>
    <w:p w14:paraId="73E8D03B" w14:textId="77777777" w:rsidR="00654825" w:rsidRDefault="00654825" w:rsidP="00654825"/>
    <w:p w14:paraId="45895F8B" w14:textId="77777777" w:rsidR="00411950" w:rsidRDefault="00411950" w:rsidP="00411950">
      <w:r w:rsidRPr="00414BBA">
        <w:rPr>
          <w:rFonts w:ascii="Wingdings" w:hAnsi="Wingdings"/>
          <w:sz w:val="28"/>
          <w:szCs w:val="28"/>
        </w:rPr>
        <w:t></w:t>
      </w:r>
      <w:r>
        <w:rPr>
          <w:rFonts w:ascii="Wingdings" w:hAnsi="Wingdings"/>
          <w:sz w:val="28"/>
          <w:szCs w:val="28"/>
        </w:rPr>
        <w:t></w:t>
      </w:r>
      <w:r w:rsidR="00F61216">
        <w:rPr>
          <w:b/>
        </w:rPr>
        <w:t>To-delt betaling med r</w:t>
      </w:r>
      <w:r>
        <w:rPr>
          <w:b/>
        </w:rPr>
        <w:t>egulering for prisudvikling på salgsafgrøder</w:t>
      </w:r>
    </w:p>
    <w:p w14:paraId="422337EE" w14:textId="77777777" w:rsidR="006C0134" w:rsidRDefault="006C0134" w:rsidP="00411950"/>
    <w:p w14:paraId="5C257688" w14:textId="77777777" w:rsidR="006C0134" w:rsidRDefault="006C0134" w:rsidP="006C0134">
      <w:r>
        <w:t>Hvert år inden 1. marts beregnes den forventede pris med udgangspunkt i kapitelstaksten</w:t>
      </w:r>
      <w:r>
        <w:rPr>
          <w:rStyle w:val="Fodnotehenvisning"/>
        </w:rPr>
        <w:footnoteReference w:id="2"/>
      </w:r>
      <w:r>
        <w:t xml:space="preserve"> </w:t>
      </w:r>
      <w:r w:rsidRPr="00D53491">
        <w:rPr>
          <w:i/>
        </w:rPr>
        <w:t>fra foregående kalenderår</w:t>
      </w:r>
      <w:r>
        <w:t xml:space="preserve"> og det forventede udbytte af de aftalte afgrøder.</w:t>
      </w:r>
    </w:p>
    <w:p w14:paraId="24412DC7" w14:textId="77777777" w:rsidR="006C0134" w:rsidRDefault="006C0134" w:rsidP="006C0134"/>
    <w:p w14:paraId="7385F41F" w14:textId="77777777" w:rsidR="006C0134" w:rsidRPr="006C0134" w:rsidRDefault="006C0134" w:rsidP="006C0134">
      <w:pPr>
        <w:tabs>
          <w:tab w:val="clear" w:pos="567"/>
          <w:tab w:val="left" w:pos="330"/>
        </w:tabs>
        <w:rPr>
          <w:rFonts w:cs="Arial"/>
          <w:highlight w:val="lightGray"/>
        </w:rPr>
      </w:pPr>
      <w:r>
        <w:t xml:space="preserve">Der anvendes kapitelstakst for </w:t>
      </w:r>
      <w:r w:rsidRPr="006C0134">
        <w:rPr>
          <w:rFonts w:cs="Arial"/>
          <w:highlight w:val="lightGray"/>
        </w:rPr>
        <w:fldChar w:fldCharType="begin">
          <w:ffData>
            <w:name w:val=""/>
            <w:enabled/>
            <w:calcOnExit w:val="0"/>
            <w:textInput>
              <w:default w:val="indsæt byg eller hvede"/>
            </w:textInput>
          </w:ffData>
        </w:fldChar>
      </w:r>
      <w:r w:rsidRPr="006C0134">
        <w:rPr>
          <w:rFonts w:cs="Arial"/>
          <w:highlight w:val="lightGray"/>
        </w:rPr>
        <w:instrText xml:space="preserve"> FORMTEXT </w:instrText>
      </w:r>
      <w:r w:rsidRPr="006C0134">
        <w:rPr>
          <w:rFonts w:cs="Arial"/>
          <w:highlight w:val="lightGray"/>
        </w:rPr>
      </w:r>
      <w:r w:rsidRPr="006C0134">
        <w:rPr>
          <w:rFonts w:cs="Arial"/>
          <w:highlight w:val="lightGray"/>
        </w:rPr>
        <w:fldChar w:fldCharType="separate"/>
      </w:r>
      <w:r w:rsidRPr="006C0134">
        <w:rPr>
          <w:rFonts w:cs="Arial"/>
          <w:noProof/>
          <w:highlight w:val="lightGray"/>
        </w:rPr>
        <w:t>indsæt byg eller hvede</w:t>
      </w:r>
      <w:r w:rsidRPr="006C0134">
        <w:rPr>
          <w:rFonts w:cs="Arial"/>
          <w:highlight w:val="lightGray"/>
        </w:rPr>
        <w:fldChar w:fldCharType="end"/>
      </w:r>
      <w:r>
        <w:rPr>
          <w:rFonts w:cs="Arial"/>
        </w:rPr>
        <w:t xml:space="preserve"> </w:t>
      </w:r>
      <w:r>
        <w:t xml:space="preserve">– Landsdel: </w:t>
      </w:r>
      <w:r w:rsidRPr="006C0134">
        <w:rPr>
          <w:rFonts w:cs="Arial"/>
          <w:highlight w:val="lightGray"/>
        </w:rPr>
        <w:fldChar w:fldCharType="begin">
          <w:ffData>
            <w:name w:val=""/>
            <w:enabled/>
            <w:calcOnExit w:val="0"/>
            <w:textInput>
              <w:default w:val="Indsæt landsdel eller hele landet"/>
            </w:textInput>
          </w:ffData>
        </w:fldChar>
      </w:r>
      <w:r w:rsidRPr="006C0134">
        <w:rPr>
          <w:rFonts w:cs="Arial"/>
          <w:highlight w:val="lightGray"/>
        </w:rPr>
        <w:instrText xml:space="preserve"> FORMTEXT </w:instrText>
      </w:r>
      <w:r w:rsidRPr="006C0134">
        <w:rPr>
          <w:rFonts w:cs="Arial"/>
          <w:highlight w:val="lightGray"/>
        </w:rPr>
      </w:r>
      <w:r w:rsidRPr="006C0134">
        <w:rPr>
          <w:rFonts w:cs="Arial"/>
          <w:highlight w:val="lightGray"/>
        </w:rPr>
        <w:fldChar w:fldCharType="separate"/>
      </w:r>
      <w:r w:rsidRPr="006C0134">
        <w:rPr>
          <w:rFonts w:cs="Arial"/>
          <w:noProof/>
          <w:highlight w:val="lightGray"/>
        </w:rPr>
        <w:t>Indsæt landsdel eller hele landet</w:t>
      </w:r>
      <w:r w:rsidRPr="006C0134">
        <w:rPr>
          <w:rFonts w:cs="Arial"/>
          <w:highlight w:val="lightGray"/>
        </w:rPr>
        <w:fldChar w:fldCharType="end"/>
      </w:r>
      <w:r>
        <w:t xml:space="preserve">. Det første år anvendes kapitelstaksten for </w:t>
      </w:r>
      <w:r w:rsidRPr="006C0134">
        <w:rPr>
          <w:rFonts w:cs="Arial"/>
          <w:highlight w:val="lightGray"/>
        </w:rPr>
        <w:fldChar w:fldCharType="begin">
          <w:ffData>
            <w:name w:val=""/>
            <w:enabled/>
            <w:calcOnExit w:val="0"/>
            <w:textInput>
              <w:default w:val="indsæt årstal for seneste kapitelstakster ved aftalens indgåelse"/>
            </w:textInput>
          </w:ffData>
        </w:fldChar>
      </w:r>
      <w:r w:rsidRPr="006C0134">
        <w:rPr>
          <w:rFonts w:cs="Arial"/>
          <w:highlight w:val="lightGray"/>
        </w:rPr>
        <w:instrText xml:space="preserve"> FORMTEXT </w:instrText>
      </w:r>
      <w:r w:rsidRPr="006C0134">
        <w:rPr>
          <w:rFonts w:cs="Arial"/>
          <w:highlight w:val="lightGray"/>
        </w:rPr>
      </w:r>
      <w:r w:rsidRPr="006C0134">
        <w:rPr>
          <w:rFonts w:cs="Arial"/>
          <w:highlight w:val="lightGray"/>
        </w:rPr>
        <w:fldChar w:fldCharType="separate"/>
      </w:r>
      <w:r w:rsidRPr="006C0134">
        <w:rPr>
          <w:rFonts w:cs="Arial"/>
          <w:noProof/>
          <w:highlight w:val="lightGray"/>
        </w:rPr>
        <w:t>indsæt årstal for seneste kapitelstakster ved aftalens indgåelse</w:t>
      </w:r>
      <w:r w:rsidRPr="006C0134">
        <w:rPr>
          <w:rFonts w:cs="Arial"/>
          <w:highlight w:val="lightGray"/>
        </w:rPr>
        <w:fldChar w:fldCharType="end"/>
      </w:r>
      <w:r>
        <w:t xml:space="preserve"> kr. </w:t>
      </w:r>
      <w:r w:rsidRPr="006C0134">
        <w:rPr>
          <w:rFonts w:cs="Arial"/>
          <w:highlight w:val="lightGray"/>
        </w:rPr>
        <w:fldChar w:fldCharType="begin">
          <w:ffData>
            <w:name w:val=""/>
            <w:enabled/>
            <w:calcOnExit w:val="0"/>
            <w:textInput>
              <w:default w:val="indsæt den aktuelle kapitelstakst"/>
            </w:textInput>
          </w:ffData>
        </w:fldChar>
      </w:r>
      <w:r w:rsidRPr="006C0134">
        <w:rPr>
          <w:rFonts w:cs="Arial"/>
          <w:highlight w:val="lightGray"/>
        </w:rPr>
        <w:instrText xml:space="preserve"> FORMTEXT </w:instrText>
      </w:r>
      <w:r w:rsidRPr="006C0134">
        <w:rPr>
          <w:rFonts w:cs="Arial"/>
          <w:highlight w:val="lightGray"/>
        </w:rPr>
      </w:r>
      <w:r w:rsidRPr="006C0134">
        <w:rPr>
          <w:rFonts w:cs="Arial"/>
          <w:highlight w:val="lightGray"/>
        </w:rPr>
        <w:fldChar w:fldCharType="separate"/>
      </w:r>
      <w:r w:rsidRPr="006C0134">
        <w:rPr>
          <w:rFonts w:cs="Arial"/>
          <w:noProof/>
          <w:highlight w:val="lightGray"/>
        </w:rPr>
        <w:t>indsæt den aktuelle kapitelstakst</w:t>
      </w:r>
      <w:r w:rsidRPr="006C0134">
        <w:rPr>
          <w:rFonts w:cs="Arial"/>
          <w:highlight w:val="lightGray"/>
        </w:rPr>
        <w:fldChar w:fldCharType="end"/>
      </w:r>
      <w:r w:rsidRPr="006C0134">
        <w:rPr>
          <w:rFonts w:cs="Arial"/>
          <w:highlight w:val="lightGray"/>
        </w:rPr>
        <w:t>.</w:t>
      </w:r>
    </w:p>
    <w:p w14:paraId="74F33861" w14:textId="77777777" w:rsidR="006C0134" w:rsidRPr="006C0134" w:rsidRDefault="006C0134" w:rsidP="006C0134">
      <w:pPr>
        <w:tabs>
          <w:tab w:val="clear" w:pos="567"/>
          <w:tab w:val="left" w:pos="330"/>
        </w:tabs>
        <w:rPr>
          <w:rFonts w:cs="Arial"/>
          <w:highlight w:val="lightGray"/>
        </w:rPr>
      </w:pPr>
    </w:p>
    <w:p w14:paraId="31C6C977" w14:textId="77777777" w:rsidR="006C0134" w:rsidRDefault="006C0134" w:rsidP="006C0134">
      <w:pPr>
        <w:tabs>
          <w:tab w:val="clear" w:pos="567"/>
          <w:tab w:val="left" w:pos="330"/>
        </w:tabs>
      </w:pPr>
      <w:r>
        <w:t xml:space="preserve">50 % af den beregnede acontobetaling forfalder </w:t>
      </w:r>
      <w:r w:rsidRPr="006C0134">
        <w:rPr>
          <w:rFonts w:cs="Arial"/>
          <w:highlight w:val="lightGray"/>
        </w:rPr>
        <w:fldChar w:fldCharType="begin">
          <w:ffData>
            <w:name w:val=""/>
            <w:enabled/>
            <w:calcOnExit w:val="0"/>
            <w:textInput>
              <w:default w:val="1. juni"/>
            </w:textInput>
          </w:ffData>
        </w:fldChar>
      </w:r>
      <w:r w:rsidRPr="006C0134">
        <w:rPr>
          <w:rFonts w:cs="Arial"/>
          <w:highlight w:val="lightGray"/>
        </w:rPr>
        <w:instrText xml:space="preserve"> FORMTEXT </w:instrText>
      </w:r>
      <w:r w:rsidRPr="006C0134">
        <w:rPr>
          <w:rFonts w:cs="Arial"/>
          <w:highlight w:val="lightGray"/>
        </w:rPr>
      </w:r>
      <w:r w:rsidRPr="006C0134">
        <w:rPr>
          <w:rFonts w:cs="Arial"/>
          <w:highlight w:val="lightGray"/>
        </w:rPr>
        <w:fldChar w:fldCharType="separate"/>
      </w:r>
      <w:r w:rsidRPr="006C0134">
        <w:rPr>
          <w:rFonts w:cs="Arial"/>
          <w:noProof/>
          <w:highlight w:val="lightGray"/>
        </w:rPr>
        <w:t>1. juni</w:t>
      </w:r>
      <w:r w:rsidRPr="006C0134">
        <w:rPr>
          <w:rFonts w:cs="Arial"/>
          <w:highlight w:val="lightGray"/>
        </w:rPr>
        <w:fldChar w:fldCharType="end"/>
      </w:r>
      <w:r>
        <w:t xml:space="preserve"> med rettidig betaling den </w:t>
      </w:r>
      <w:r w:rsidRPr="006C0134">
        <w:rPr>
          <w:rFonts w:cs="Arial"/>
          <w:highlight w:val="lightGray"/>
        </w:rPr>
        <w:fldChar w:fldCharType="begin">
          <w:ffData>
            <w:name w:val=""/>
            <w:enabled/>
            <w:calcOnExit w:val="0"/>
            <w:textInput>
              <w:default w:val="10. juni"/>
            </w:textInput>
          </w:ffData>
        </w:fldChar>
      </w:r>
      <w:r w:rsidRPr="006C0134">
        <w:rPr>
          <w:rFonts w:cs="Arial"/>
          <w:highlight w:val="lightGray"/>
        </w:rPr>
        <w:instrText xml:space="preserve"> FORMTEXT </w:instrText>
      </w:r>
      <w:r w:rsidRPr="006C0134">
        <w:rPr>
          <w:rFonts w:cs="Arial"/>
          <w:highlight w:val="lightGray"/>
        </w:rPr>
      </w:r>
      <w:r w:rsidRPr="006C0134">
        <w:rPr>
          <w:rFonts w:cs="Arial"/>
          <w:highlight w:val="lightGray"/>
        </w:rPr>
        <w:fldChar w:fldCharType="separate"/>
      </w:r>
      <w:r w:rsidRPr="006C0134">
        <w:rPr>
          <w:rFonts w:cs="Arial"/>
          <w:noProof/>
          <w:highlight w:val="lightGray"/>
        </w:rPr>
        <w:t>10. juni</w:t>
      </w:r>
      <w:r w:rsidRPr="006C0134">
        <w:rPr>
          <w:rFonts w:cs="Arial"/>
          <w:highlight w:val="lightGray"/>
        </w:rPr>
        <w:fldChar w:fldCharType="end"/>
      </w:r>
      <w:r>
        <w:t xml:space="preserve">. </w:t>
      </w:r>
    </w:p>
    <w:p w14:paraId="322BA72F" w14:textId="77777777" w:rsidR="006C0134" w:rsidRDefault="006C0134" w:rsidP="006C0134"/>
    <w:p w14:paraId="4FB97E74" w14:textId="77777777" w:rsidR="006C0134" w:rsidRDefault="006C0134" w:rsidP="006C0134">
      <w:r>
        <w:t xml:space="preserve">Umiddelbart efter høst og senest den </w:t>
      </w:r>
      <w:r w:rsidRPr="006C0134">
        <w:rPr>
          <w:rFonts w:cs="Arial"/>
          <w:highlight w:val="lightGray"/>
        </w:rPr>
        <w:fldChar w:fldCharType="begin">
          <w:ffData>
            <w:name w:val=""/>
            <w:enabled/>
            <w:calcOnExit w:val="0"/>
            <w:textInput>
              <w:default w:val="15. december"/>
            </w:textInput>
          </w:ffData>
        </w:fldChar>
      </w:r>
      <w:r w:rsidRPr="006C0134">
        <w:rPr>
          <w:rFonts w:cs="Arial"/>
          <w:highlight w:val="lightGray"/>
        </w:rPr>
        <w:instrText xml:space="preserve"> FORMTEXT </w:instrText>
      </w:r>
      <w:r w:rsidRPr="006C0134">
        <w:rPr>
          <w:rFonts w:cs="Arial"/>
          <w:highlight w:val="lightGray"/>
        </w:rPr>
      </w:r>
      <w:r w:rsidRPr="006C0134">
        <w:rPr>
          <w:rFonts w:cs="Arial"/>
          <w:highlight w:val="lightGray"/>
        </w:rPr>
        <w:fldChar w:fldCharType="separate"/>
      </w:r>
      <w:r w:rsidRPr="006C0134">
        <w:rPr>
          <w:rFonts w:cs="Arial"/>
          <w:noProof/>
          <w:highlight w:val="lightGray"/>
        </w:rPr>
        <w:t>15. december</w:t>
      </w:r>
      <w:r w:rsidRPr="006C0134">
        <w:rPr>
          <w:rFonts w:cs="Arial"/>
          <w:highlight w:val="lightGray"/>
        </w:rPr>
        <w:fldChar w:fldCharType="end"/>
      </w:r>
      <w:r>
        <w:t xml:space="preserve"> opgøres udbyttet, og sælger fremsender opkrævning for 2. rate af acontobetalingen med rettidig betaling den </w:t>
      </w:r>
      <w:r w:rsidRPr="006C0134">
        <w:rPr>
          <w:rFonts w:cs="Arial"/>
          <w:highlight w:val="lightGray"/>
        </w:rPr>
        <w:fldChar w:fldCharType="begin">
          <w:ffData>
            <w:name w:val=""/>
            <w:enabled/>
            <w:calcOnExit w:val="0"/>
            <w:textInput>
              <w:default w:val="31. december"/>
            </w:textInput>
          </w:ffData>
        </w:fldChar>
      </w:r>
      <w:r w:rsidRPr="006C0134">
        <w:rPr>
          <w:rFonts w:cs="Arial"/>
          <w:highlight w:val="lightGray"/>
        </w:rPr>
        <w:instrText xml:space="preserve"> FORMTEXT </w:instrText>
      </w:r>
      <w:r w:rsidRPr="006C0134">
        <w:rPr>
          <w:rFonts w:cs="Arial"/>
          <w:highlight w:val="lightGray"/>
        </w:rPr>
      </w:r>
      <w:r w:rsidRPr="006C0134">
        <w:rPr>
          <w:rFonts w:cs="Arial"/>
          <w:highlight w:val="lightGray"/>
        </w:rPr>
        <w:fldChar w:fldCharType="separate"/>
      </w:r>
      <w:r w:rsidRPr="006C0134">
        <w:rPr>
          <w:rFonts w:cs="Arial"/>
          <w:noProof/>
          <w:highlight w:val="lightGray"/>
        </w:rPr>
        <w:t>31. december</w:t>
      </w:r>
      <w:r w:rsidRPr="006C0134">
        <w:rPr>
          <w:rFonts w:cs="Arial"/>
          <w:highlight w:val="lightGray"/>
        </w:rPr>
        <w:fldChar w:fldCharType="end"/>
      </w:r>
      <w:r>
        <w:t>.</w:t>
      </w:r>
    </w:p>
    <w:p w14:paraId="1A3513D1" w14:textId="77777777" w:rsidR="006C0134" w:rsidRDefault="006C0134" w:rsidP="006C0134">
      <w:pPr>
        <w:tabs>
          <w:tab w:val="clear" w:pos="567"/>
          <w:tab w:val="left" w:pos="330"/>
        </w:tabs>
      </w:pPr>
    </w:p>
    <w:p w14:paraId="0145ED14" w14:textId="77777777" w:rsidR="006C0134" w:rsidRPr="00606114" w:rsidRDefault="006C0134" w:rsidP="006C0134">
      <w:pPr>
        <w:tabs>
          <w:tab w:val="clear" w:pos="567"/>
          <w:tab w:val="left" w:pos="330"/>
        </w:tabs>
      </w:pPr>
      <w:r>
        <w:t xml:space="preserve">Opgørelse af afregningspris inkl. regulering udarbejdes af sælger og fremsendes senest 14 dage efter offentliggørelse af kapitelstakst for </w:t>
      </w:r>
      <w:r w:rsidRPr="00D53491">
        <w:rPr>
          <w:i/>
        </w:rPr>
        <w:t>det år</w:t>
      </w:r>
      <w:r>
        <w:rPr>
          <w:i/>
        </w:rPr>
        <w:t>,</w:t>
      </w:r>
      <w:r w:rsidRPr="00D53491">
        <w:rPr>
          <w:i/>
        </w:rPr>
        <w:t xml:space="preserve"> der er høstet</w:t>
      </w:r>
      <w:r>
        <w:t xml:space="preserve"> (sker normalt i februar året efter).</w:t>
      </w:r>
    </w:p>
    <w:p w14:paraId="72A4DBEC" w14:textId="77777777" w:rsidR="006C0134" w:rsidRDefault="006C0134" w:rsidP="006C0134">
      <w:pPr>
        <w:tabs>
          <w:tab w:val="clear" w:pos="567"/>
          <w:tab w:val="left" w:pos="330"/>
        </w:tabs>
      </w:pPr>
    </w:p>
    <w:p w14:paraId="3995EDC3" w14:textId="77777777" w:rsidR="006C0134" w:rsidRDefault="006C0134" w:rsidP="006C0134">
      <w:r>
        <w:t>Når kapitelstaksten offentliggøres, fremsender sælger en endelig opgørelse af betalingen på baggrund af det udbytte, der er opgjort, og med en pris der er korrigeret som følge af ændringerne i kapitelstaksten.</w:t>
      </w:r>
    </w:p>
    <w:p w14:paraId="47CF2EFA" w14:textId="77777777" w:rsidR="006C0134" w:rsidRDefault="006C0134" w:rsidP="006C0134">
      <w:pPr>
        <w:tabs>
          <w:tab w:val="clear" w:pos="567"/>
          <w:tab w:val="left" w:pos="330"/>
        </w:tabs>
      </w:pPr>
    </w:p>
    <w:p w14:paraId="7249FE31" w14:textId="77777777" w:rsidR="006C0134" w:rsidRDefault="006C0134" w:rsidP="006C0134">
      <w:pPr>
        <w:tabs>
          <w:tab w:val="clear" w:pos="567"/>
          <w:tab w:val="left" w:pos="330"/>
        </w:tabs>
      </w:pPr>
      <w:r>
        <w:t xml:space="preserve">Afregningsprisen for det handlede grovfoder reguleres med </w:t>
      </w:r>
      <w:r w:rsidRPr="006C0134">
        <w:rPr>
          <w:rFonts w:cs="Arial"/>
          <w:highlight w:val="lightGray"/>
        </w:rPr>
        <w:fldChar w:fldCharType="begin">
          <w:ffData>
            <w:name w:val=""/>
            <w:enabled/>
            <w:calcOnExit w:val="0"/>
            <w:textInput>
              <w:default w:val="0,5 øre"/>
            </w:textInput>
          </w:ffData>
        </w:fldChar>
      </w:r>
      <w:r w:rsidRPr="006C0134">
        <w:rPr>
          <w:rFonts w:cs="Arial"/>
          <w:highlight w:val="lightGray"/>
        </w:rPr>
        <w:instrText xml:space="preserve"> FORMTEXT </w:instrText>
      </w:r>
      <w:r w:rsidRPr="006C0134">
        <w:rPr>
          <w:rFonts w:cs="Arial"/>
          <w:highlight w:val="lightGray"/>
        </w:rPr>
      </w:r>
      <w:r w:rsidRPr="006C0134">
        <w:rPr>
          <w:rFonts w:cs="Arial"/>
          <w:highlight w:val="lightGray"/>
        </w:rPr>
        <w:fldChar w:fldCharType="separate"/>
      </w:r>
      <w:r w:rsidRPr="006C0134">
        <w:rPr>
          <w:rFonts w:cs="Arial"/>
          <w:noProof/>
          <w:highlight w:val="lightGray"/>
        </w:rPr>
        <w:t>0,5 øre</w:t>
      </w:r>
      <w:r w:rsidRPr="006C0134">
        <w:rPr>
          <w:rFonts w:cs="Arial"/>
          <w:highlight w:val="lightGray"/>
        </w:rPr>
        <w:fldChar w:fldCharType="end"/>
      </w:r>
      <w:r>
        <w:rPr>
          <w:rFonts w:cs="Arial"/>
        </w:rPr>
        <w:t xml:space="preserve"> </w:t>
      </w:r>
      <w:r>
        <w:t xml:space="preserve">pr. </w:t>
      </w:r>
      <w:r w:rsidR="004B4D27">
        <w:t>foderenhed</w:t>
      </w:r>
      <w:r>
        <w:t xml:space="preserve"> for hver påbegyndt kr. pr. hkg, som kapitelstaksten er ændret med, i forhold til kapitelstaksten på aftaletidspunktet. </w:t>
      </w:r>
    </w:p>
    <w:p w14:paraId="1BA981AF" w14:textId="77777777" w:rsidR="006C0134" w:rsidRDefault="006C0134" w:rsidP="00411950"/>
    <w:p w14:paraId="50E0CEFF" w14:textId="77777777" w:rsidR="00411950" w:rsidRDefault="00411950" w:rsidP="00411950"/>
    <w:p w14:paraId="5B71DDDC" w14:textId="77777777" w:rsidR="00EF6CB5" w:rsidRDefault="007D2E41" w:rsidP="00EF6CB5">
      <w:pPr>
        <w:rPr>
          <w:i/>
        </w:rPr>
      </w:pPr>
      <w:r>
        <w:rPr>
          <w:i/>
        </w:rPr>
        <w:t>e</w:t>
      </w:r>
      <w:r w:rsidR="00EF6CB5" w:rsidRPr="00654825">
        <w:rPr>
          <w:i/>
        </w:rPr>
        <w:t>ller</w:t>
      </w:r>
    </w:p>
    <w:p w14:paraId="3A5916DE" w14:textId="77777777" w:rsidR="00330E1F" w:rsidRDefault="00330E1F" w:rsidP="00330E1F"/>
    <w:p w14:paraId="06CF033E" w14:textId="77777777" w:rsidR="00B840DF" w:rsidRDefault="0077524D" w:rsidP="00EF6CB5">
      <w:r w:rsidRPr="00414BBA">
        <w:rPr>
          <w:rFonts w:ascii="Wingdings" w:hAnsi="Wingdings"/>
          <w:sz w:val="28"/>
          <w:szCs w:val="28"/>
        </w:rPr>
        <w:lastRenderedPageBreak/>
        <w:t></w:t>
      </w:r>
      <w:r>
        <w:rPr>
          <w:rFonts w:ascii="Wingdings" w:hAnsi="Wingdings"/>
          <w:sz w:val="28"/>
          <w:szCs w:val="28"/>
        </w:rPr>
        <w:t></w:t>
      </w:r>
      <w:r w:rsidR="00330E1F" w:rsidRPr="00EA2F6D">
        <w:rPr>
          <w:b/>
        </w:rPr>
        <w:t>A</w:t>
      </w:r>
      <w:r w:rsidR="00B840DF" w:rsidRPr="00EA2F6D">
        <w:rPr>
          <w:b/>
        </w:rPr>
        <w:t>nden model</w:t>
      </w:r>
      <w:r w:rsidR="006F52F7" w:rsidRPr="00EA2F6D">
        <w:rPr>
          <w:b/>
        </w:rPr>
        <w:t xml:space="preserve"> for </w:t>
      </w:r>
      <w:r w:rsidR="00A67FC9" w:rsidRPr="00EA2F6D">
        <w:rPr>
          <w:b/>
        </w:rPr>
        <w:t>prisændringe</w:t>
      </w:r>
      <w:r w:rsidR="006F52F7" w:rsidRPr="00EA2F6D">
        <w:rPr>
          <w:b/>
        </w:rPr>
        <w:t>r:</w:t>
      </w:r>
      <w:r w:rsidR="00A67FC9">
        <w:t xml:space="preserve"> </w:t>
      </w:r>
      <w:r w:rsidR="00B840DF">
        <w:t>____________________________________________________________</w:t>
      </w:r>
      <w:r w:rsidR="00330E1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BC04AA" w14:textId="77777777" w:rsidR="00411950" w:rsidRDefault="00411950" w:rsidP="00EF6CB5"/>
    <w:p w14:paraId="1E0BCEDE" w14:textId="77777777" w:rsidR="00411950" w:rsidRDefault="00411950" w:rsidP="00EF6CB5"/>
    <w:p w14:paraId="460BDDB6" w14:textId="77777777" w:rsidR="00EF6CB5" w:rsidRDefault="00EF6CB5" w:rsidP="00EF6CB5"/>
    <w:p w14:paraId="50455865" w14:textId="77777777" w:rsidR="00EF6CB5" w:rsidRPr="00330E1F" w:rsidRDefault="0093628D" w:rsidP="00330E1F">
      <w:pPr>
        <w:jc w:val="center"/>
        <w:rPr>
          <w:b/>
        </w:rPr>
      </w:pPr>
      <w:r w:rsidRPr="00330E1F">
        <w:rPr>
          <w:b/>
        </w:rPr>
        <w:t xml:space="preserve">§ 6 </w:t>
      </w:r>
      <w:r w:rsidR="00EF6CB5" w:rsidRPr="00330E1F">
        <w:rPr>
          <w:b/>
        </w:rPr>
        <w:t>Ændringer i aftalen</w:t>
      </w:r>
    </w:p>
    <w:p w14:paraId="0F5D0D43" w14:textId="77777777" w:rsidR="00406988" w:rsidRDefault="00406988" w:rsidP="00330E1F"/>
    <w:p w14:paraId="7FD26C66" w14:textId="458CAF30" w:rsidR="00EF6CB5" w:rsidRDefault="00EF6CB5" w:rsidP="00EF6CB5">
      <w:pPr>
        <w:tabs>
          <w:tab w:val="clear" w:pos="567"/>
        </w:tabs>
      </w:pPr>
      <w:r>
        <w:t>Parterne kan ved enighed ændre denne aftale. Ændringer aftales skriftligt som et tillæg til denne aftale og skal ved underskrift tiltrædes af begge parter.</w:t>
      </w:r>
    </w:p>
    <w:p w14:paraId="46957393" w14:textId="77777777" w:rsidR="00EF6CB5" w:rsidRDefault="00EF6CB5" w:rsidP="006201BF"/>
    <w:p w14:paraId="6E7FA53E" w14:textId="77777777" w:rsidR="00EF6CB5" w:rsidRPr="006201BF" w:rsidRDefault="0093628D" w:rsidP="006201BF">
      <w:pPr>
        <w:jc w:val="center"/>
        <w:rPr>
          <w:b/>
        </w:rPr>
      </w:pPr>
      <w:r w:rsidRPr="006201BF">
        <w:rPr>
          <w:b/>
        </w:rPr>
        <w:t>§ 7</w:t>
      </w:r>
      <w:r w:rsidR="00EF6CB5" w:rsidRPr="006201BF">
        <w:rPr>
          <w:b/>
        </w:rPr>
        <w:t xml:space="preserve"> Årligt møde</w:t>
      </w:r>
    </w:p>
    <w:p w14:paraId="31F3295F" w14:textId="77777777" w:rsidR="00406988" w:rsidRPr="00D34514" w:rsidRDefault="00406988" w:rsidP="006201BF"/>
    <w:p w14:paraId="5886E013" w14:textId="77777777" w:rsidR="00EF6CB5" w:rsidRDefault="00EF6CB5" w:rsidP="00EF6CB5">
      <w:pPr>
        <w:tabs>
          <w:tab w:val="clear" w:pos="567"/>
        </w:tabs>
      </w:pPr>
      <w:r>
        <w:t xml:space="preserve">Senest den </w:t>
      </w:r>
      <w:r w:rsidRPr="00BE744A">
        <w:rPr>
          <w:rFonts w:cs="Arial"/>
          <w:highlight w:val="lightGray"/>
        </w:rPr>
        <w:fldChar w:fldCharType="begin">
          <w:ffData>
            <w:name w:val=""/>
            <w:enabled/>
            <w:calcOnExit w:val="0"/>
            <w:textInput>
              <w:default w:val="åå"/>
            </w:textInput>
          </w:ffData>
        </w:fldChar>
      </w:r>
      <w:r w:rsidRPr="00BE744A">
        <w:rPr>
          <w:rFonts w:cs="Arial"/>
          <w:highlight w:val="lightGray"/>
        </w:rPr>
        <w:instrText xml:space="preserve"> FORMTEXT </w:instrText>
      </w:r>
      <w:r w:rsidRPr="00BE744A">
        <w:rPr>
          <w:rFonts w:cs="Arial"/>
          <w:highlight w:val="lightGray"/>
        </w:rPr>
      </w:r>
      <w:r w:rsidRPr="00BE744A">
        <w:rPr>
          <w:rFonts w:cs="Arial"/>
          <w:highlight w:val="lightGray"/>
        </w:rPr>
        <w:fldChar w:fldCharType="separate"/>
      </w:r>
      <w:r w:rsidRPr="00BE744A">
        <w:rPr>
          <w:rFonts w:cs="Arial"/>
          <w:noProof/>
          <w:highlight w:val="lightGray"/>
        </w:rPr>
        <w:t>dd</w:t>
      </w:r>
      <w:r w:rsidRPr="00BE744A">
        <w:rPr>
          <w:rFonts w:cs="Arial"/>
          <w:highlight w:val="lightGray"/>
        </w:rPr>
        <w:fldChar w:fldCharType="end"/>
      </w:r>
      <w:r>
        <w:rPr>
          <w:rFonts w:cs="Arial"/>
        </w:rPr>
        <w:t>-</w:t>
      </w:r>
      <w:r w:rsidRPr="00BE744A">
        <w:rPr>
          <w:rFonts w:cs="Arial"/>
          <w:highlight w:val="lightGray"/>
        </w:rPr>
        <w:fldChar w:fldCharType="begin">
          <w:ffData>
            <w:name w:val=""/>
            <w:enabled/>
            <w:calcOnExit w:val="0"/>
            <w:textInput>
              <w:default w:val="mm"/>
            </w:textInput>
          </w:ffData>
        </w:fldChar>
      </w:r>
      <w:r w:rsidRPr="00BE744A">
        <w:rPr>
          <w:rFonts w:cs="Arial"/>
          <w:highlight w:val="lightGray"/>
        </w:rPr>
        <w:instrText xml:space="preserve"> FORMTEXT </w:instrText>
      </w:r>
      <w:r w:rsidRPr="00BE744A">
        <w:rPr>
          <w:rFonts w:cs="Arial"/>
          <w:highlight w:val="lightGray"/>
        </w:rPr>
      </w:r>
      <w:r w:rsidRPr="00BE744A">
        <w:rPr>
          <w:rFonts w:cs="Arial"/>
          <w:highlight w:val="lightGray"/>
        </w:rPr>
        <w:fldChar w:fldCharType="separate"/>
      </w:r>
      <w:r w:rsidRPr="00BE744A">
        <w:rPr>
          <w:rFonts w:cs="Arial"/>
          <w:noProof/>
          <w:highlight w:val="lightGray"/>
        </w:rPr>
        <w:t>mm</w:t>
      </w:r>
      <w:r w:rsidRPr="00BE744A">
        <w:rPr>
          <w:rFonts w:cs="Arial"/>
          <w:highlight w:val="lightGray"/>
        </w:rPr>
        <w:fldChar w:fldCharType="end"/>
      </w:r>
      <w:r>
        <w:rPr>
          <w:rFonts w:cs="Arial"/>
        </w:rPr>
        <w:t xml:space="preserve"> </w:t>
      </w:r>
      <w:r>
        <w:t xml:space="preserve">hvert år </w:t>
      </w:r>
      <w:r w:rsidRPr="00D34427">
        <w:t>afholdes møde</w:t>
      </w:r>
      <w:r w:rsidR="005478AD">
        <w:t xml:space="preserve"> mellem K</w:t>
      </w:r>
      <w:r>
        <w:t xml:space="preserve">øber og </w:t>
      </w:r>
      <w:r w:rsidR="005478AD">
        <w:t>S</w:t>
      </w:r>
      <w:r>
        <w:t>ælger, typisk i umiddelbar tilknytning til fremsendelse af opgørelse af udbyttet, der skal fremsendes inden 1. december.</w:t>
      </w:r>
    </w:p>
    <w:p w14:paraId="494F2C71" w14:textId="77777777" w:rsidR="00EF6CB5" w:rsidRDefault="00EF6CB5" w:rsidP="00EF6CB5">
      <w:pPr>
        <w:tabs>
          <w:tab w:val="clear" w:pos="567"/>
        </w:tabs>
      </w:pPr>
    </w:p>
    <w:p w14:paraId="7D68C855" w14:textId="77777777" w:rsidR="00EF6CB5" w:rsidRDefault="00EF6CB5" w:rsidP="00EF6CB5">
      <w:pPr>
        <w:tabs>
          <w:tab w:val="clear" w:pos="567"/>
        </w:tabs>
      </w:pPr>
      <w:r w:rsidRPr="00D34427">
        <w:t xml:space="preserve">På mødet </w:t>
      </w:r>
      <w:r>
        <w:t>drøftes følgende:</w:t>
      </w:r>
    </w:p>
    <w:p w14:paraId="37DA6A8D" w14:textId="77777777" w:rsidR="00EF6CB5" w:rsidRDefault="00EF6CB5" w:rsidP="00EF6CB5">
      <w:pPr>
        <w:numPr>
          <w:ilvl w:val="0"/>
          <w:numId w:val="1"/>
        </w:numPr>
        <w:tabs>
          <w:tab w:val="clear" w:pos="567"/>
        </w:tabs>
      </w:pPr>
      <w:r>
        <w:t>Vurdering af årets samarbejde i forhold til aftalen</w:t>
      </w:r>
    </w:p>
    <w:p w14:paraId="51367EDC" w14:textId="77777777" w:rsidR="00EF6CB5" w:rsidRDefault="00EF6CB5" w:rsidP="00EF6CB5">
      <w:pPr>
        <w:numPr>
          <w:ilvl w:val="0"/>
          <w:numId w:val="1"/>
        </w:numPr>
        <w:tabs>
          <w:tab w:val="clear" w:pos="567"/>
        </w:tabs>
      </w:pPr>
      <w:r>
        <w:t>Planlægning af næste års arbejde</w:t>
      </w:r>
    </w:p>
    <w:p w14:paraId="32AD9D62" w14:textId="77777777" w:rsidR="00EF6CB5" w:rsidRDefault="00EF6CB5" w:rsidP="00EF6CB5">
      <w:pPr>
        <w:numPr>
          <w:ilvl w:val="0"/>
          <w:numId w:val="1"/>
        </w:numPr>
        <w:tabs>
          <w:tab w:val="clear" w:pos="567"/>
        </w:tabs>
      </w:pPr>
      <w:r>
        <w:t>Evt. ændringer i aftalen</w:t>
      </w:r>
    </w:p>
    <w:p w14:paraId="497B7BD0" w14:textId="77777777" w:rsidR="00EF6CB5" w:rsidRDefault="00EF6CB5" w:rsidP="00EF6CB5">
      <w:pPr>
        <w:tabs>
          <w:tab w:val="clear" w:pos="567"/>
        </w:tabs>
      </w:pPr>
    </w:p>
    <w:p w14:paraId="2149B1C8" w14:textId="77777777" w:rsidR="00EF6CB5" w:rsidRDefault="00EF6CB5" w:rsidP="00EF6CB5">
      <w:pPr>
        <w:tabs>
          <w:tab w:val="clear" w:pos="567"/>
        </w:tabs>
      </w:pPr>
      <w:r>
        <w:t>Hver part kan for egen regning invitere en bisidder med til mødet.</w:t>
      </w:r>
    </w:p>
    <w:p w14:paraId="2336099E" w14:textId="77777777" w:rsidR="00EF6CB5" w:rsidRDefault="00EF6CB5" w:rsidP="00EF6CB5">
      <w:pPr>
        <w:tabs>
          <w:tab w:val="clear" w:pos="567"/>
        </w:tabs>
      </w:pPr>
      <w:r>
        <w:t>Hver part kan altid med en uges varsel indkalde til møde for at drøfte samarbejdet og et eventuelt behov for at ændre i aftalen.</w:t>
      </w:r>
    </w:p>
    <w:p w14:paraId="6B1BC292" w14:textId="77777777" w:rsidR="00B10E82" w:rsidRDefault="00B10E82" w:rsidP="00EF6CB5">
      <w:pPr>
        <w:tabs>
          <w:tab w:val="clear" w:pos="567"/>
        </w:tabs>
      </w:pPr>
    </w:p>
    <w:p w14:paraId="23044284" w14:textId="77777777" w:rsidR="00EF6CB5" w:rsidRPr="006201BF" w:rsidRDefault="00EF6CB5" w:rsidP="006201BF">
      <w:pPr>
        <w:jc w:val="center"/>
        <w:rPr>
          <w:b/>
        </w:rPr>
      </w:pPr>
      <w:r w:rsidRPr="006201BF">
        <w:rPr>
          <w:b/>
        </w:rPr>
        <w:t xml:space="preserve">§ </w:t>
      </w:r>
      <w:r w:rsidR="0093628D" w:rsidRPr="006201BF">
        <w:rPr>
          <w:b/>
        </w:rPr>
        <w:t>8</w:t>
      </w:r>
      <w:r w:rsidRPr="006201BF">
        <w:rPr>
          <w:b/>
        </w:rPr>
        <w:t xml:space="preserve"> Misligholdelse af aftalen</w:t>
      </w:r>
    </w:p>
    <w:p w14:paraId="757895F2" w14:textId="77777777" w:rsidR="00406988" w:rsidRPr="00722331" w:rsidRDefault="00406988" w:rsidP="006201BF"/>
    <w:p w14:paraId="2E1D5682" w14:textId="77777777" w:rsidR="00D23E1C" w:rsidRPr="00D23E1C" w:rsidRDefault="00D23E1C" w:rsidP="00D23E1C">
      <w:pPr>
        <w:tabs>
          <w:tab w:val="clear" w:pos="567"/>
        </w:tabs>
        <w:rPr>
          <w:rFonts w:cs="Arial"/>
          <w:szCs w:val="22"/>
        </w:rPr>
      </w:pPr>
      <w:r w:rsidRPr="00D23E1C">
        <w:rPr>
          <w:rFonts w:cs="Arial"/>
          <w:szCs w:val="22"/>
        </w:rPr>
        <w:t>Såfremt en af parterne væsentligt misligholder sine forpligtelser i henhold til aftal</w:t>
      </w:r>
      <w:r>
        <w:rPr>
          <w:rFonts w:cs="Arial"/>
          <w:szCs w:val="22"/>
        </w:rPr>
        <w:t xml:space="preserve">en og ikke, inden en frist på </w:t>
      </w:r>
      <w:r w:rsidRPr="009F59D0">
        <w:rPr>
          <w:szCs w:val="28"/>
          <w:highlight w:val="lightGray"/>
        </w:rPr>
        <w:fldChar w:fldCharType="begin">
          <w:ffData>
            <w:name w:val="Tekst22"/>
            <w:enabled/>
            <w:calcOnExit w:val="0"/>
            <w:textInput>
              <w:default w:val="XX"/>
            </w:textInput>
          </w:ffData>
        </w:fldChar>
      </w:r>
      <w:r w:rsidRPr="009F59D0">
        <w:rPr>
          <w:szCs w:val="28"/>
          <w:highlight w:val="lightGray"/>
        </w:rPr>
        <w:instrText xml:space="preserve"> FORMTEXT </w:instrText>
      </w:r>
      <w:r w:rsidRPr="009F59D0">
        <w:rPr>
          <w:szCs w:val="28"/>
          <w:highlight w:val="lightGray"/>
        </w:rPr>
      </w:r>
      <w:r w:rsidRPr="009F59D0">
        <w:rPr>
          <w:szCs w:val="28"/>
          <w:highlight w:val="lightGray"/>
        </w:rPr>
        <w:fldChar w:fldCharType="separate"/>
      </w:r>
      <w:r w:rsidRPr="009F59D0">
        <w:rPr>
          <w:noProof/>
          <w:szCs w:val="28"/>
          <w:highlight w:val="lightGray"/>
        </w:rPr>
        <w:t>XX</w:t>
      </w:r>
      <w:r w:rsidRPr="009F59D0">
        <w:rPr>
          <w:szCs w:val="28"/>
          <w:highlight w:val="lightGray"/>
        </w:rPr>
        <w:fldChar w:fldCharType="end"/>
      </w:r>
      <w:r>
        <w:rPr>
          <w:rFonts w:cs="Arial"/>
          <w:szCs w:val="22"/>
        </w:rPr>
        <w:t xml:space="preserve"> </w:t>
      </w:r>
      <w:r w:rsidRPr="00D23E1C">
        <w:rPr>
          <w:rFonts w:cs="Arial"/>
          <w:szCs w:val="22"/>
        </w:rPr>
        <w:t>dage efter et skriftligt påkrav er kommet frem, har bragt misligholdelsen til ophør, kan den anden part ophæve kontraktforholdet med omgående virkning. Meddelelse om misligholdelse skal fremsendes skriftligt med tydelig og præcis begrundelse for årsagen til misligholdelse.</w:t>
      </w:r>
    </w:p>
    <w:p w14:paraId="368C7ACA" w14:textId="77777777" w:rsidR="00D23E1C" w:rsidRPr="00D23E1C" w:rsidRDefault="00D23E1C" w:rsidP="00D23E1C">
      <w:pPr>
        <w:tabs>
          <w:tab w:val="clear" w:pos="567"/>
        </w:tabs>
        <w:rPr>
          <w:rFonts w:cs="Arial"/>
          <w:szCs w:val="22"/>
        </w:rPr>
      </w:pPr>
    </w:p>
    <w:p w14:paraId="464F6EC0" w14:textId="77777777" w:rsidR="00D23E1C" w:rsidRPr="00D23E1C" w:rsidRDefault="00D23E1C" w:rsidP="00D23E1C">
      <w:pPr>
        <w:tabs>
          <w:tab w:val="clear" w:pos="567"/>
        </w:tabs>
        <w:rPr>
          <w:rFonts w:cs="Arial"/>
          <w:szCs w:val="22"/>
        </w:rPr>
      </w:pPr>
      <w:r w:rsidRPr="00D23E1C">
        <w:rPr>
          <w:rFonts w:cs="Arial"/>
          <w:szCs w:val="22"/>
        </w:rPr>
        <w:t>Der kan kun påberåbes misligholdelse, hvis denne er væsentlig.</w:t>
      </w:r>
    </w:p>
    <w:p w14:paraId="70588DA5" w14:textId="77777777" w:rsidR="00D23E1C" w:rsidRPr="00D23E1C" w:rsidRDefault="00D23E1C" w:rsidP="00D23E1C">
      <w:pPr>
        <w:tabs>
          <w:tab w:val="clear" w:pos="567"/>
        </w:tabs>
        <w:rPr>
          <w:rFonts w:cs="Arial"/>
          <w:szCs w:val="22"/>
        </w:rPr>
      </w:pPr>
    </w:p>
    <w:p w14:paraId="103EE13D" w14:textId="43D7CFAC" w:rsidR="00D23E1C" w:rsidRPr="00D23E1C" w:rsidRDefault="00D23E1C" w:rsidP="00D23E1C">
      <w:pPr>
        <w:tabs>
          <w:tab w:val="clear" w:pos="567"/>
        </w:tabs>
        <w:rPr>
          <w:rFonts w:cs="Arial"/>
          <w:szCs w:val="22"/>
        </w:rPr>
      </w:pPr>
      <w:r w:rsidRPr="00D23E1C">
        <w:rPr>
          <w:rFonts w:cs="Arial"/>
          <w:szCs w:val="22"/>
        </w:rPr>
        <w:t>Gentagne overtrædelser</w:t>
      </w:r>
      <w:r w:rsidR="005A00EF">
        <w:rPr>
          <w:rFonts w:cs="Arial"/>
          <w:szCs w:val="22"/>
        </w:rPr>
        <w:t>,</w:t>
      </w:r>
      <w:r w:rsidRPr="00D23E1C">
        <w:rPr>
          <w:rFonts w:cs="Arial"/>
          <w:szCs w:val="22"/>
        </w:rPr>
        <w:t xml:space="preserve"> der ikke enkeltvis kan anses for væsentlig</w:t>
      </w:r>
      <w:r w:rsidR="005A00EF">
        <w:rPr>
          <w:rFonts w:cs="Arial"/>
          <w:szCs w:val="22"/>
        </w:rPr>
        <w:t>e</w:t>
      </w:r>
      <w:r w:rsidRPr="00D23E1C">
        <w:rPr>
          <w:rFonts w:cs="Arial"/>
          <w:szCs w:val="22"/>
        </w:rPr>
        <w:t>, vil</w:t>
      </w:r>
      <w:r w:rsidR="005A00EF">
        <w:rPr>
          <w:rFonts w:cs="Arial"/>
          <w:szCs w:val="22"/>
        </w:rPr>
        <w:t>,</w:t>
      </w:r>
      <w:r w:rsidRPr="00D23E1C">
        <w:rPr>
          <w:rFonts w:cs="Arial"/>
          <w:szCs w:val="22"/>
        </w:rPr>
        <w:t xml:space="preserve"> såfremt der er fremsendt påkrav om ophør heraf, i gentagelsestilfælde være at anse som væsentlig misligholdelse. Det er et krav, at der i det fremsendte påkrav fremgår, at gentagelsestilfælde vil blive anset som væsentlig misligholdelse af aftalen, der kan medføre ophævelse med øjeblikkelig virkning. </w:t>
      </w:r>
    </w:p>
    <w:p w14:paraId="5753A305" w14:textId="77777777" w:rsidR="00D23E1C" w:rsidRPr="00D23E1C" w:rsidRDefault="00D23E1C" w:rsidP="00D23E1C">
      <w:pPr>
        <w:tabs>
          <w:tab w:val="clear" w:pos="567"/>
        </w:tabs>
        <w:rPr>
          <w:rFonts w:cs="Arial"/>
          <w:szCs w:val="22"/>
        </w:rPr>
      </w:pPr>
    </w:p>
    <w:p w14:paraId="3EA1EA0E" w14:textId="53E56678" w:rsidR="00D23E1C" w:rsidRPr="00D23E1C" w:rsidRDefault="00D23E1C" w:rsidP="00D23E1C">
      <w:pPr>
        <w:tabs>
          <w:tab w:val="clear" w:pos="567"/>
        </w:tabs>
        <w:rPr>
          <w:rFonts w:cs="Arial"/>
          <w:szCs w:val="22"/>
        </w:rPr>
      </w:pPr>
      <w:r w:rsidRPr="00D23E1C">
        <w:rPr>
          <w:rFonts w:cs="Arial"/>
          <w:szCs w:val="22"/>
        </w:rPr>
        <w:t>Ændringer i tilsået areal, anden s</w:t>
      </w:r>
      <w:r w:rsidR="005478AD">
        <w:rPr>
          <w:rFonts w:cs="Arial"/>
          <w:szCs w:val="22"/>
        </w:rPr>
        <w:t>ort mv. skal omgående meddeles K</w:t>
      </w:r>
      <w:r w:rsidRPr="00D23E1C">
        <w:rPr>
          <w:rFonts w:cs="Arial"/>
          <w:szCs w:val="22"/>
        </w:rPr>
        <w:t>øber. Sker dette ikke senest 8 dage efter</w:t>
      </w:r>
      <w:r w:rsidR="005A00EF">
        <w:rPr>
          <w:rFonts w:cs="Arial"/>
          <w:szCs w:val="22"/>
        </w:rPr>
        <w:t>,</w:t>
      </w:r>
      <w:r w:rsidRPr="00D23E1C">
        <w:rPr>
          <w:rFonts w:cs="Arial"/>
          <w:szCs w:val="22"/>
        </w:rPr>
        <w:t xml:space="preserve"> </w:t>
      </w:r>
      <w:r w:rsidR="005A00EF">
        <w:rPr>
          <w:rFonts w:cs="Arial"/>
          <w:szCs w:val="22"/>
        </w:rPr>
        <w:t xml:space="preserve">at </w:t>
      </w:r>
      <w:r w:rsidRPr="00D23E1C">
        <w:rPr>
          <w:rFonts w:cs="Arial"/>
          <w:szCs w:val="22"/>
        </w:rPr>
        <w:t>hændelsen er sket, betragtes dette som en væsentlig misligholdelse.</w:t>
      </w:r>
    </w:p>
    <w:p w14:paraId="649D02DC" w14:textId="77777777" w:rsidR="00D23E1C" w:rsidRPr="00D23E1C" w:rsidRDefault="00D23E1C" w:rsidP="00D23E1C">
      <w:pPr>
        <w:tabs>
          <w:tab w:val="clear" w:pos="567"/>
        </w:tabs>
        <w:rPr>
          <w:rFonts w:cs="Arial"/>
          <w:szCs w:val="22"/>
        </w:rPr>
      </w:pPr>
    </w:p>
    <w:p w14:paraId="7683A1B6" w14:textId="77777777" w:rsidR="00D23E1C" w:rsidRPr="00D23E1C" w:rsidRDefault="005478AD" w:rsidP="00D23E1C">
      <w:pPr>
        <w:tabs>
          <w:tab w:val="clear" w:pos="567"/>
        </w:tabs>
        <w:rPr>
          <w:rFonts w:cs="Arial"/>
          <w:szCs w:val="22"/>
        </w:rPr>
      </w:pPr>
      <w:r>
        <w:rPr>
          <w:rFonts w:cs="Arial"/>
          <w:szCs w:val="22"/>
        </w:rPr>
        <w:lastRenderedPageBreak/>
        <w:t>Undlader S</w:t>
      </w:r>
      <w:r w:rsidR="00D23E1C" w:rsidRPr="00D23E1C">
        <w:rPr>
          <w:rFonts w:cs="Arial"/>
          <w:szCs w:val="22"/>
        </w:rPr>
        <w:t>ælger at informere væsentlige ændringer i forventet udbytte mv., betragtes aftalen ligeledes som misligholdt.</w:t>
      </w:r>
    </w:p>
    <w:p w14:paraId="32DFC39F" w14:textId="77777777" w:rsidR="00D23E1C" w:rsidRPr="00D23E1C" w:rsidRDefault="00D23E1C" w:rsidP="00D23E1C">
      <w:pPr>
        <w:tabs>
          <w:tab w:val="clear" w:pos="567"/>
        </w:tabs>
        <w:rPr>
          <w:rFonts w:cs="Arial"/>
          <w:szCs w:val="22"/>
        </w:rPr>
      </w:pPr>
    </w:p>
    <w:p w14:paraId="4D607205" w14:textId="77777777" w:rsidR="00D23E1C" w:rsidRPr="00D23E1C" w:rsidRDefault="00D23E1C" w:rsidP="00D23E1C">
      <w:pPr>
        <w:tabs>
          <w:tab w:val="clear" w:pos="567"/>
        </w:tabs>
        <w:rPr>
          <w:rFonts w:cs="Arial"/>
          <w:szCs w:val="22"/>
        </w:rPr>
      </w:pPr>
      <w:r w:rsidRPr="00D23E1C">
        <w:rPr>
          <w:rFonts w:cs="Arial"/>
          <w:szCs w:val="22"/>
        </w:rPr>
        <w:t>Det anses blandt andet for værende væsentlig misligholdelse, hvis en af parterne i forbindelse med denne aftale har givet mangelfulde eller direkte urigtige oplysninger til den anden part.</w:t>
      </w:r>
    </w:p>
    <w:p w14:paraId="0802F9B2" w14:textId="77777777" w:rsidR="00D23E1C" w:rsidRPr="00D23E1C" w:rsidRDefault="00D23E1C" w:rsidP="00D23E1C">
      <w:pPr>
        <w:tabs>
          <w:tab w:val="clear" w:pos="567"/>
        </w:tabs>
        <w:rPr>
          <w:rFonts w:cs="Arial"/>
          <w:szCs w:val="22"/>
        </w:rPr>
      </w:pPr>
    </w:p>
    <w:p w14:paraId="27C0A143" w14:textId="4C891E75" w:rsidR="006747CC" w:rsidRPr="00D4359A" w:rsidRDefault="006747CC" w:rsidP="006747CC">
      <w:pPr>
        <w:tabs>
          <w:tab w:val="left" w:pos="389"/>
          <w:tab w:val="left" w:pos="4056"/>
          <w:tab w:val="left" w:pos="7109"/>
          <w:tab w:val="left" w:leader="dot" w:pos="8453"/>
          <w:tab w:val="right" w:pos="9221"/>
        </w:tabs>
        <w:spacing w:line="264" w:lineRule="atLeast"/>
        <w:rPr>
          <w:rFonts w:cs="Arial"/>
          <w:szCs w:val="22"/>
        </w:rPr>
      </w:pPr>
      <w:r w:rsidRPr="00D4359A">
        <w:rPr>
          <w:rFonts w:cs="Arial"/>
          <w:szCs w:val="22"/>
        </w:rPr>
        <w:t xml:space="preserve">Ophører </w:t>
      </w:r>
      <w:r>
        <w:rPr>
          <w:rFonts w:cs="Arial"/>
          <w:szCs w:val="22"/>
        </w:rPr>
        <w:t>aftalen</w:t>
      </w:r>
      <w:r w:rsidRPr="00D4359A">
        <w:rPr>
          <w:rFonts w:cs="Arial"/>
          <w:szCs w:val="22"/>
        </w:rPr>
        <w:t xml:space="preserve"> i utide som følge af misligholdelse fra </w:t>
      </w:r>
      <w:r>
        <w:rPr>
          <w:rFonts w:cs="Arial"/>
          <w:szCs w:val="22"/>
        </w:rPr>
        <w:t xml:space="preserve">en parts </w:t>
      </w:r>
      <w:r w:rsidRPr="00D4359A">
        <w:rPr>
          <w:rFonts w:cs="Arial"/>
          <w:szCs w:val="22"/>
        </w:rPr>
        <w:t xml:space="preserve">side, er </w:t>
      </w:r>
      <w:r>
        <w:rPr>
          <w:rFonts w:cs="Arial"/>
          <w:szCs w:val="22"/>
        </w:rPr>
        <w:t>den misligholdende part</w:t>
      </w:r>
      <w:r w:rsidRPr="00D4359A">
        <w:rPr>
          <w:rFonts w:cs="Arial"/>
          <w:szCs w:val="22"/>
        </w:rPr>
        <w:t xml:space="preserve"> eller dennes bo forpligtet til at godtgøre </w:t>
      </w:r>
      <w:r>
        <w:rPr>
          <w:rFonts w:cs="Arial"/>
          <w:szCs w:val="22"/>
        </w:rPr>
        <w:t>modparten</w:t>
      </w:r>
      <w:r w:rsidRPr="00D4359A">
        <w:rPr>
          <w:rFonts w:cs="Arial"/>
          <w:szCs w:val="22"/>
        </w:rPr>
        <w:t xml:space="preserve"> tab, som påføres denne ved </w:t>
      </w:r>
      <w:r>
        <w:rPr>
          <w:rFonts w:cs="Arial"/>
          <w:szCs w:val="22"/>
        </w:rPr>
        <w:t>aftalens</w:t>
      </w:r>
      <w:r w:rsidRPr="00D4359A">
        <w:rPr>
          <w:rFonts w:cs="Arial"/>
          <w:szCs w:val="22"/>
        </w:rPr>
        <w:t xml:space="preserve"> afbrydelse. Modsat er </w:t>
      </w:r>
      <w:r>
        <w:rPr>
          <w:rFonts w:cs="Arial"/>
          <w:szCs w:val="22"/>
        </w:rPr>
        <w:t>modparten</w:t>
      </w:r>
      <w:r w:rsidRPr="00D4359A">
        <w:rPr>
          <w:rFonts w:cs="Arial"/>
          <w:szCs w:val="22"/>
        </w:rPr>
        <w:t xml:space="preserve"> forpligtet til at </w:t>
      </w:r>
      <w:r>
        <w:rPr>
          <w:rFonts w:cs="Arial"/>
          <w:szCs w:val="22"/>
        </w:rPr>
        <w:t>afstå en eventuel</w:t>
      </w:r>
      <w:r w:rsidRPr="00D4359A">
        <w:rPr>
          <w:rFonts w:cs="Arial"/>
          <w:szCs w:val="22"/>
        </w:rPr>
        <w:t xml:space="preserve"> vinding ved forpagtnings</w:t>
      </w:r>
      <w:r w:rsidRPr="00D4359A">
        <w:rPr>
          <w:rFonts w:cs="Arial"/>
          <w:szCs w:val="22"/>
        </w:rPr>
        <w:softHyphen/>
        <w:t>forholdets</w:t>
      </w:r>
      <w:r>
        <w:rPr>
          <w:rFonts w:cs="Arial"/>
          <w:szCs w:val="22"/>
        </w:rPr>
        <w:t xml:space="preserve"> </w:t>
      </w:r>
      <w:r w:rsidRPr="00D4359A">
        <w:rPr>
          <w:rFonts w:cs="Arial"/>
          <w:szCs w:val="22"/>
        </w:rPr>
        <w:t>afbry</w:t>
      </w:r>
      <w:r w:rsidRPr="00D4359A">
        <w:rPr>
          <w:rFonts w:cs="Arial"/>
          <w:szCs w:val="22"/>
        </w:rPr>
        <w:softHyphen/>
        <w:t>delse.</w:t>
      </w:r>
      <w:r>
        <w:rPr>
          <w:rFonts w:cs="Arial"/>
          <w:szCs w:val="22"/>
        </w:rPr>
        <w:t xml:space="preserve"> Eventuel værdi af afgrøden på </w:t>
      </w:r>
      <w:r w:rsidR="00877FAB">
        <w:rPr>
          <w:rFonts w:cs="Arial"/>
          <w:szCs w:val="22"/>
        </w:rPr>
        <w:t>Købers areal</w:t>
      </w:r>
      <w:r>
        <w:rPr>
          <w:rFonts w:cs="Arial"/>
          <w:szCs w:val="22"/>
        </w:rPr>
        <w:t xml:space="preserve"> fastsættes ved stadeforretning snarest muligt efter datoen for ophævelse.</w:t>
      </w:r>
    </w:p>
    <w:p w14:paraId="78B2FEC6" w14:textId="77777777" w:rsidR="00D23E1C" w:rsidRPr="00D23E1C" w:rsidRDefault="00D23E1C" w:rsidP="00D23E1C">
      <w:pPr>
        <w:tabs>
          <w:tab w:val="clear" w:pos="567"/>
        </w:tabs>
        <w:rPr>
          <w:rFonts w:cs="Arial"/>
          <w:szCs w:val="22"/>
        </w:rPr>
      </w:pPr>
    </w:p>
    <w:p w14:paraId="05E4F4FC" w14:textId="2298F1AC" w:rsidR="00D23E1C" w:rsidRPr="00D23E1C" w:rsidRDefault="00D23E1C" w:rsidP="00D23E1C">
      <w:pPr>
        <w:tabs>
          <w:tab w:val="clear" w:pos="567"/>
        </w:tabs>
        <w:rPr>
          <w:rFonts w:cs="Arial"/>
          <w:szCs w:val="22"/>
        </w:rPr>
      </w:pPr>
      <w:r w:rsidRPr="00D23E1C">
        <w:rPr>
          <w:rFonts w:cs="Arial"/>
          <w:szCs w:val="22"/>
        </w:rPr>
        <w:t xml:space="preserve">Hvis aftalen ophæves som følge af væsentlig misligholdelse fra Købers side, tilhører afgrøderne fortsat Sælger. Køber accepterer ved underskrivelse af aftalen, at Sælger fortsat efter evt. ophævelse er berettiget til at færdes på samtlige jorder for at passe afgrøderne. </w:t>
      </w:r>
    </w:p>
    <w:p w14:paraId="3B970F2F" w14:textId="77777777" w:rsidR="00D23E1C" w:rsidRPr="00D23E1C" w:rsidRDefault="00D23E1C" w:rsidP="00D23E1C">
      <w:pPr>
        <w:tabs>
          <w:tab w:val="clear" w:pos="567"/>
        </w:tabs>
        <w:rPr>
          <w:rFonts w:cs="Arial"/>
          <w:szCs w:val="22"/>
        </w:rPr>
      </w:pPr>
    </w:p>
    <w:p w14:paraId="2D2E5B49" w14:textId="607C126C" w:rsidR="00EF6CB5" w:rsidRDefault="00D23E1C" w:rsidP="00D23E1C">
      <w:pPr>
        <w:tabs>
          <w:tab w:val="clear" w:pos="567"/>
        </w:tabs>
        <w:rPr>
          <w:rFonts w:cs="Arial"/>
          <w:szCs w:val="22"/>
        </w:rPr>
      </w:pPr>
      <w:r w:rsidRPr="00D23E1C">
        <w:rPr>
          <w:rFonts w:cs="Arial"/>
          <w:szCs w:val="22"/>
        </w:rPr>
        <w:t>Sælger er ved ophævelse af aftalen s</w:t>
      </w:r>
      <w:r w:rsidR="002D29C6">
        <w:rPr>
          <w:rFonts w:cs="Arial"/>
          <w:szCs w:val="22"/>
        </w:rPr>
        <w:t>om følge af misligholdelse fra K</w:t>
      </w:r>
      <w:r w:rsidRPr="00D23E1C">
        <w:rPr>
          <w:rFonts w:cs="Arial"/>
          <w:szCs w:val="22"/>
        </w:rPr>
        <w:t>øbers side berettiget til at sælge afgrøderne til tredjemand.</w:t>
      </w:r>
    </w:p>
    <w:p w14:paraId="6670D7DC" w14:textId="77777777" w:rsidR="00D23E1C" w:rsidRDefault="00D23E1C" w:rsidP="00D23E1C">
      <w:pPr>
        <w:tabs>
          <w:tab w:val="clear" w:pos="567"/>
        </w:tabs>
      </w:pPr>
    </w:p>
    <w:p w14:paraId="1215F2AF" w14:textId="77777777" w:rsidR="00E15835" w:rsidRPr="00DF2CE7" w:rsidRDefault="00E15835" w:rsidP="00E15835">
      <w:pPr>
        <w:jc w:val="center"/>
        <w:rPr>
          <w:b/>
        </w:rPr>
      </w:pPr>
      <w:r w:rsidRPr="00DF2CE7">
        <w:rPr>
          <w:b/>
        </w:rPr>
        <w:t xml:space="preserve">§ 9 </w:t>
      </w:r>
      <w:r>
        <w:rPr>
          <w:b/>
        </w:rPr>
        <w:t>Øvrige forhold</w:t>
      </w:r>
    </w:p>
    <w:p w14:paraId="6F0BDC4B" w14:textId="77777777" w:rsidR="00E15835" w:rsidRDefault="00E15835" w:rsidP="00DF2CE7"/>
    <w:p w14:paraId="350F1658" w14:textId="12DBA941" w:rsidR="00DF2CE7" w:rsidRDefault="00DF2CE7" w:rsidP="00DF2CE7">
      <w:r>
        <w:t>Køber har fortsat vedligeholdelsespligten over markerne</w:t>
      </w:r>
      <w:r w:rsidR="005A00EF">
        <w:t>,</w:t>
      </w:r>
      <w:bookmarkStart w:id="28" w:name="_GoBack"/>
      <w:bookmarkEnd w:id="28"/>
      <w:r>
        <w:t xml:space="preserve"> hvad angår hegnsklipning og dræn-spuling</w:t>
      </w:r>
      <w:r w:rsidR="00E15835">
        <w:t xml:space="preserve"> på egne eller forpagtede marker</w:t>
      </w:r>
      <w:r>
        <w:t xml:space="preserve">. Ligeledes er Køber ansvarlig for reparationer og ny-dræning, for så vidt Sælger ikke er ansvarlig for en eventuel skade herpå. </w:t>
      </w:r>
    </w:p>
    <w:p w14:paraId="1ED8F36E" w14:textId="77777777" w:rsidR="00DF2CE7" w:rsidRDefault="00DF2CE7" w:rsidP="00DF2CE7"/>
    <w:p w14:paraId="03FF850D" w14:textId="77777777" w:rsidR="00DF2CE7" w:rsidRDefault="00DF2CE7" w:rsidP="00DF2CE7">
      <w:r>
        <w:t>Forsikringspligten for afgrøderne påhviler Sælger.</w:t>
      </w:r>
    </w:p>
    <w:p w14:paraId="7C9FFF23" w14:textId="77777777" w:rsidR="00D126A1" w:rsidRDefault="00D126A1" w:rsidP="00DF2CE7"/>
    <w:p w14:paraId="210BE37E" w14:textId="77777777" w:rsidR="00EF6CB5" w:rsidRPr="00DF2CE7" w:rsidRDefault="00EF6CB5" w:rsidP="00DF2CE7">
      <w:pPr>
        <w:jc w:val="center"/>
        <w:rPr>
          <w:b/>
        </w:rPr>
      </w:pPr>
      <w:r w:rsidRPr="00DF2CE7">
        <w:rPr>
          <w:b/>
        </w:rPr>
        <w:t xml:space="preserve">§ </w:t>
      </w:r>
      <w:r w:rsidR="00586576">
        <w:rPr>
          <w:b/>
        </w:rPr>
        <w:t>10</w:t>
      </w:r>
      <w:r w:rsidR="0093628D" w:rsidRPr="00DF2CE7">
        <w:rPr>
          <w:b/>
        </w:rPr>
        <w:t xml:space="preserve"> </w:t>
      </w:r>
      <w:r w:rsidRPr="00DF2CE7">
        <w:rPr>
          <w:b/>
        </w:rPr>
        <w:t>Tvister</w:t>
      </w:r>
    </w:p>
    <w:p w14:paraId="58622C99" w14:textId="77777777" w:rsidR="00EF6CB5" w:rsidRPr="00D4359A" w:rsidRDefault="00EF6CB5" w:rsidP="00DF2CE7"/>
    <w:p w14:paraId="4955CB70" w14:textId="35E132F3" w:rsidR="00EF6CB5" w:rsidRDefault="00EF6CB5" w:rsidP="00DF2CE7">
      <w:r>
        <w:t xml:space="preserve">Såfremt der ikke </w:t>
      </w:r>
      <w:r w:rsidR="00C509A1">
        <w:t xml:space="preserve">kan </w:t>
      </w:r>
      <w:r>
        <w:t>opnå</w:t>
      </w:r>
      <w:r w:rsidR="00C509A1">
        <w:t>s</w:t>
      </w:r>
      <w:r>
        <w:t xml:space="preserve"> enighed mellem parterne, afgøres tvisten</w:t>
      </w:r>
      <w:r w:rsidR="00DF2CE7">
        <w:t>:</w:t>
      </w:r>
      <w:r>
        <w:t xml:space="preserve"> </w:t>
      </w:r>
    </w:p>
    <w:p w14:paraId="7B6A6A11" w14:textId="77777777" w:rsidR="00DF2CE7" w:rsidRDefault="00DF2CE7" w:rsidP="00DF2CE7"/>
    <w:p w14:paraId="3C73FAF9" w14:textId="77777777" w:rsidR="00DF2CE7" w:rsidRPr="00E0499C" w:rsidRDefault="00DF2CE7" w:rsidP="00DF2CE7">
      <w:pPr>
        <w:tabs>
          <w:tab w:val="clear" w:pos="567"/>
        </w:tabs>
        <w:rPr>
          <w:i/>
        </w:rPr>
      </w:pPr>
      <w:r w:rsidRPr="00E0499C">
        <w:rPr>
          <w:i/>
        </w:rPr>
        <w:t>(Afkryds)</w:t>
      </w:r>
    </w:p>
    <w:p w14:paraId="486FF268" w14:textId="77777777" w:rsidR="00EF6CB5" w:rsidRDefault="0077524D" w:rsidP="00DF2CE7">
      <w:r w:rsidRPr="00414BBA">
        <w:rPr>
          <w:rFonts w:ascii="Wingdings" w:hAnsi="Wingdings"/>
          <w:sz w:val="28"/>
          <w:szCs w:val="28"/>
        </w:rPr>
        <w:t></w:t>
      </w:r>
      <w:r>
        <w:rPr>
          <w:rFonts w:ascii="Wingdings" w:hAnsi="Wingdings"/>
          <w:sz w:val="28"/>
          <w:szCs w:val="28"/>
        </w:rPr>
        <w:t></w:t>
      </w:r>
      <w:r w:rsidR="00DF2CE7">
        <w:t>I</w:t>
      </w:r>
      <w:r w:rsidR="00EF6CB5">
        <w:t xml:space="preserve"> byretten</w:t>
      </w:r>
      <w:r w:rsidR="00DF2CE7">
        <w:t>.</w:t>
      </w:r>
      <w:r w:rsidR="00EF6CB5">
        <w:t xml:space="preserve">  </w:t>
      </w:r>
    </w:p>
    <w:p w14:paraId="09B3525B" w14:textId="77777777" w:rsidR="002D29C6" w:rsidRDefault="002D29C6" w:rsidP="00DF2CE7"/>
    <w:p w14:paraId="3F6B26FB" w14:textId="77777777" w:rsidR="00EF6CB5" w:rsidRDefault="00EF6CB5" w:rsidP="00DF2CE7">
      <w:pPr>
        <w:rPr>
          <w:i/>
        </w:rPr>
      </w:pPr>
      <w:r w:rsidRPr="00F6424D">
        <w:rPr>
          <w:i/>
        </w:rPr>
        <w:t>eller</w:t>
      </w:r>
    </w:p>
    <w:p w14:paraId="0CC32E53" w14:textId="77777777" w:rsidR="002D29C6" w:rsidRPr="00F6424D" w:rsidRDefault="002D29C6" w:rsidP="002D29C6"/>
    <w:p w14:paraId="36D4D00A" w14:textId="77777777" w:rsidR="00EF6CB5" w:rsidRDefault="0077524D" w:rsidP="00DF2CE7">
      <w:r w:rsidRPr="00414BBA">
        <w:rPr>
          <w:rFonts w:ascii="Wingdings" w:hAnsi="Wingdings"/>
          <w:sz w:val="28"/>
          <w:szCs w:val="28"/>
        </w:rPr>
        <w:t></w:t>
      </w:r>
      <w:r>
        <w:rPr>
          <w:rFonts w:ascii="Wingdings" w:hAnsi="Wingdings"/>
          <w:sz w:val="28"/>
          <w:szCs w:val="28"/>
        </w:rPr>
        <w:t></w:t>
      </w:r>
      <w:r w:rsidR="00DF2CE7">
        <w:t>V</w:t>
      </w:r>
      <w:r w:rsidR="007D2E41">
        <w:t>ed en voldgiftssag.</w:t>
      </w:r>
    </w:p>
    <w:p w14:paraId="1D3DD7B7" w14:textId="77777777" w:rsidR="00EF6CB5" w:rsidRDefault="00EF6CB5" w:rsidP="00DF2CE7"/>
    <w:p w14:paraId="68895747" w14:textId="77777777" w:rsidR="00EF6CB5" w:rsidRPr="009141C6" w:rsidRDefault="00EF6CB5" w:rsidP="00EF6CB5">
      <w:pPr>
        <w:tabs>
          <w:tab w:val="left" w:pos="0"/>
          <w:tab w:val="left" w:pos="294"/>
          <w:tab w:val="left" w:pos="966"/>
          <w:tab w:val="left" w:pos="5382"/>
          <w:tab w:val="left" w:pos="7110"/>
          <w:tab w:val="left" w:leader="dot" w:pos="8454"/>
          <w:tab w:val="right" w:pos="9222"/>
        </w:tabs>
        <w:spacing w:line="264" w:lineRule="atLeast"/>
        <w:jc w:val="center"/>
        <w:rPr>
          <w:rFonts w:cs="Arial"/>
          <w:szCs w:val="22"/>
        </w:rPr>
      </w:pPr>
      <w:r w:rsidRPr="005F484E">
        <w:rPr>
          <w:b/>
        </w:rPr>
        <w:t>§ 10 Underskrifter</w:t>
      </w:r>
    </w:p>
    <w:p w14:paraId="77E629CA" w14:textId="77777777" w:rsidR="00EF6CB5" w:rsidRDefault="00EF6CB5" w:rsidP="00EF6CB5">
      <w:pPr>
        <w:tabs>
          <w:tab w:val="clear" w:pos="567"/>
        </w:tabs>
      </w:pPr>
    </w:p>
    <w:p w14:paraId="53DE12E8" w14:textId="77777777" w:rsidR="00EF6CB5" w:rsidRDefault="00EF6CB5" w:rsidP="00EF6CB5">
      <w:pPr>
        <w:tabs>
          <w:tab w:val="clear" w:pos="567"/>
        </w:tabs>
      </w:pPr>
      <w:r>
        <w:t xml:space="preserve">Således aftalt </w:t>
      </w:r>
      <w:r w:rsidRPr="00383166">
        <w:rPr>
          <w:rFonts w:cs="Arial"/>
          <w:highlight w:val="lightGray"/>
        </w:rPr>
        <w:fldChar w:fldCharType="begin">
          <w:ffData>
            <w:name w:val=""/>
            <w:enabled/>
            <w:calcOnExit w:val="0"/>
            <w:textInput>
              <w:default w:val="dd-mm-åååå"/>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dd-mm-åååå</w:t>
      </w:r>
      <w:r w:rsidRPr="00383166">
        <w:rPr>
          <w:rFonts w:cs="Arial"/>
          <w:highlight w:val="lightGray"/>
        </w:rPr>
        <w:fldChar w:fldCharType="end"/>
      </w:r>
    </w:p>
    <w:p w14:paraId="0988371C" w14:textId="77777777" w:rsidR="00EF6CB5" w:rsidRDefault="00EF6CB5" w:rsidP="00EF6CB5">
      <w:pPr>
        <w:tabs>
          <w:tab w:val="clear" w:pos="567"/>
        </w:tabs>
      </w:pPr>
    </w:p>
    <w:tbl>
      <w:tblPr>
        <w:tblW w:w="0" w:type="auto"/>
        <w:tblLook w:val="01E0" w:firstRow="1" w:lastRow="1" w:firstColumn="1" w:lastColumn="1" w:noHBand="0" w:noVBand="0"/>
      </w:tblPr>
      <w:tblGrid>
        <w:gridCol w:w="3714"/>
        <w:gridCol w:w="555"/>
        <w:gridCol w:w="4972"/>
      </w:tblGrid>
      <w:tr w:rsidR="007811DF" w14:paraId="61D62311" w14:textId="77777777" w:rsidTr="007811DF">
        <w:tc>
          <w:tcPr>
            <w:tcW w:w="3794" w:type="dxa"/>
          </w:tcPr>
          <w:p w14:paraId="49B6E511" w14:textId="77777777" w:rsidR="00EF6CB5" w:rsidRDefault="00B73D26" w:rsidP="00EF6CB5">
            <w:pPr>
              <w:tabs>
                <w:tab w:val="clear" w:pos="567"/>
              </w:tabs>
            </w:pPr>
            <w:r w:rsidRPr="009F59D0">
              <w:rPr>
                <w:highlight w:val="lightGray"/>
              </w:rPr>
              <w:fldChar w:fldCharType="begin">
                <w:ffData>
                  <w:name w:val="Tekst23"/>
                  <w:enabled/>
                  <w:calcOnExit w:val="0"/>
                  <w:textInput>
                    <w:default w:val="Underskrift                                        "/>
                  </w:textInput>
                </w:ffData>
              </w:fldChar>
            </w:r>
            <w:bookmarkStart w:id="29" w:name="Tekst23"/>
            <w:r w:rsidRPr="009F59D0">
              <w:rPr>
                <w:highlight w:val="lightGray"/>
              </w:rPr>
              <w:instrText xml:space="preserve"> FORMTEXT </w:instrText>
            </w:r>
            <w:r w:rsidRPr="009F59D0">
              <w:rPr>
                <w:highlight w:val="lightGray"/>
              </w:rPr>
            </w:r>
            <w:r w:rsidRPr="009F59D0">
              <w:rPr>
                <w:highlight w:val="lightGray"/>
              </w:rPr>
              <w:fldChar w:fldCharType="separate"/>
            </w:r>
            <w:r w:rsidRPr="009F59D0">
              <w:rPr>
                <w:noProof/>
                <w:highlight w:val="lightGray"/>
              </w:rPr>
              <w:t xml:space="preserve">Underskrift                                        </w:t>
            </w:r>
            <w:r w:rsidRPr="009F59D0">
              <w:rPr>
                <w:highlight w:val="lightGray"/>
              </w:rPr>
              <w:fldChar w:fldCharType="end"/>
            </w:r>
            <w:bookmarkEnd w:id="29"/>
          </w:p>
        </w:tc>
        <w:tc>
          <w:tcPr>
            <w:tcW w:w="567" w:type="dxa"/>
          </w:tcPr>
          <w:p w14:paraId="087EAA5A" w14:textId="77777777" w:rsidR="00EF6CB5" w:rsidRDefault="00EF6CB5" w:rsidP="00EF6CB5">
            <w:pPr>
              <w:tabs>
                <w:tab w:val="clear" w:pos="567"/>
              </w:tabs>
            </w:pPr>
          </w:p>
        </w:tc>
        <w:tc>
          <w:tcPr>
            <w:tcW w:w="5096" w:type="dxa"/>
          </w:tcPr>
          <w:p w14:paraId="7E59E4C1" w14:textId="77777777" w:rsidR="00EF6CB5" w:rsidRDefault="00B73D26" w:rsidP="00EF6CB5">
            <w:pPr>
              <w:tabs>
                <w:tab w:val="clear" w:pos="567"/>
              </w:tabs>
            </w:pPr>
            <w:r w:rsidRPr="009F59D0">
              <w:rPr>
                <w:highlight w:val="lightGray"/>
              </w:rPr>
              <w:fldChar w:fldCharType="begin">
                <w:ffData>
                  <w:name w:val="Tekst23"/>
                  <w:enabled/>
                  <w:calcOnExit w:val="0"/>
                  <w:textInput>
                    <w:default w:val="Underskrift                                        "/>
                  </w:textInput>
                </w:ffData>
              </w:fldChar>
            </w:r>
            <w:r w:rsidRPr="009F59D0">
              <w:rPr>
                <w:highlight w:val="lightGray"/>
              </w:rPr>
              <w:instrText xml:space="preserve"> FORMTEXT </w:instrText>
            </w:r>
            <w:r w:rsidRPr="009F59D0">
              <w:rPr>
                <w:highlight w:val="lightGray"/>
              </w:rPr>
            </w:r>
            <w:r w:rsidRPr="009F59D0">
              <w:rPr>
                <w:highlight w:val="lightGray"/>
              </w:rPr>
              <w:fldChar w:fldCharType="separate"/>
            </w:r>
            <w:r w:rsidRPr="009F59D0">
              <w:rPr>
                <w:noProof/>
                <w:highlight w:val="lightGray"/>
              </w:rPr>
              <w:t xml:space="preserve">Underskrift                                        </w:t>
            </w:r>
            <w:r w:rsidRPr="009F59D0">
              <w:rPr>
                <w:highlight w:val="lightGray"/>
              </w:rPr>
              <w:fldChar w:fldCharType="end"/>
            </w:r>
          </w:p>
          <w:p w14:paraId="59A9CACE" w14:textId="77777777" w:rsidR="00B73D26" w:rsidRDefault="00B73D26" w:rsidP="00EF6CB5">
            <w:pPr>
              <w:tabs>
                <w:tab w:val="clear" w:pos="567"/>
              </w:tabs>
            </w:pPr>
          </w:p>
        </w:tc>
      </w:tr>
      <w:tr w:rsidR="007811DF" w14:paraId="4CF73EA1" w14:textId="77777777" w:rsidTr="007811DF">
        <w:tc>
          <w:tcPr>
            <w:tcW w:w="3794" w:type="dxa"/>
          </w:tcPr>
          <w:p w14:paraId="6F0C2208" w14:textId="77777777" w:rsidR="00EF6CB5" w:rsidRPr="00235419" w:rsidRDefault="00EF6CB5" w:rsidP="00EF6CB5">
            <w:pPr>
              <w:jc w:val="both"/>
              <w:rPr>
                <w:rFonts w:cs="Arial"/>
              </w:rPr>
            </w:pPr>
            <w:r w:rsidRPr="00383166">
              <w:rPr>
                <w:rFonts w:cs="Arial"/>
                <w:highlight w:val="lightGray"/>
              </w:rPr>
              <w:fldChar w:fldCharType="begin">
                <w:ffData>
                  <w:name w:val="Tekst1"/>
                  <w:enabled/>
                  <w:calcOnExit w:val="0"/>
                  <w:textInput>
                    <w:default w:val="Firma"/>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Firma</w:t>
            </w:r>
            <w:r w:rsidRPr="00383166">
              <w:rPr>
                <w:rFonts w:cs="Arial"/>
                <w:highlight w:val="lightGray"/>
              </w:rPr>
              <w:fldChar w:fldCharType="end"/>
            </w:r>
            <w:r w:rsidRPr="00235419">
              <w:rPr>
                <w:rFonts w:cs="Arial"/>
              </w:rPr>
              <w:t xml:space="preserve"> (</w:t>
            </w:r>
            <w:r w:rsidR="00B94EB9">
              <w:rPr>
                <w:rFonts w:cs="Arial"/>
              </w:rPr>
              <w:t>K</w:t>
            </w:r>
            <w:r>
              <w:rPr>
                <w:rFonts w:cs="Arial"/>
              </w:rPr>
              <w:t>øber</w:t>
            </w:r>
            <w:r w:rsidRPr="00235419">
              <w:rPr>
                <w:rFonts w:cs="Arial"/>
              </w:rPr>
              <w:t>)</w:t>
            </w:r>
          </w:p>
          <w:tbl>
            <w:tblPr>
              <w:tblW w:w="0" w:type="auto"/>
              <w:tblLook w:val="0000" w:firstRow="0" w:lastRow="0" w:firstColumn="0" w:lastColumn="0" w:noHBand="0" w:noVBand="0"/>
            </w:tblPr>
            <w:tblGrid>
              <w:gridCol w:w="2039"/>
              <w:gridCol w:w="1459"/>
            </w:tblGrid>
            <w:tr w:rsidR="00EF6CB5" w14:paraId="6F5CCA22" w14:textId="77777777" w:rsidTr="00EF6CB5">
              <w:tc>
                <w:tcPr>
                  <w:tcW w:w="4679" w:type="dxa"/>
                </w:tcPr>
                <w:p w14:paraId="3F828B76" w14:textId="77777777" w:rsidR="00EF6CB5" w:rsidRDefault="00EF6CB5" w:rsidP="00EF6CB5">
                  <w:pPr>
                    <w:rPr>
                      <w:rFonts w:cs="Arial"/>
                    </w:rPr>
                  </w:pPr>
                  <w:r w:rsidRPr="00383166">
                    <w:rPr>
                      <w:rFonts w:cs="Arial"/>
                      <w:highlight w:val="lightGray"/>
                    </w:rPr>
                    <w:fldChar w:fldCharType="begin">
                      <w:ffData>
                        <w:name w:val="Tekst2"/>
                        <w:enabled/>
                        <w:calcOnExit w:val="0"/>
                        <w:textInput>
                          <w:default w:val="Att."/>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Att.</w:t>
                  </w:r>
                  <w:r w:rsidRPr="00383166">
                    <w:rPr>
                      <w:rFonts w:cs="Arial"/>
                      <w:highlight w:val="lightGray"/>
                    </w:rPr>
                    <w:fldChar w:fldCharType="end"/>
                  </w:r>
                </w:p>
              </w:tc>
              <w:tc>
                <w:tcPr>
                  <w:tcW w:w="4678" w:type="dxa"/>
                  <w:tcMar>
                    <w:right w:w="0" w:type="dxa"/>
                  </w:tcMar>
                </w:tcPr>
                <w:p w14:paraId="0E2CFFC4" w14:textId="77777777" w:rsidR="00EF6CB5" w:rsidRDefault="00EF6CB5" w:rsidP="00EF6CB5">
                  <w:pPr>
                    <w:jc w:val="right"/>
                    <w:rPr>
                      <w:rFonts w:cs="Arial"/>
                    </w:rPr>
                  </w:pPr>
                </w:p>
              </w:tc>
            </w:tr>
            <w:tr w:rsidR="00EF6CB5" w14:paraId="6E3998C0" w14:textId="77777777" w:rsidTr="00EF6CB5">
              <w:trPr>
                <w:trHeight w:val="1416"/>
              </w:trPr>
              <w:tc>
                <w:tcPr>
                  <w:tcW w:w="4679" w:type="dxa"/>
                </w:tcPr>
                <w:p w14:paraId="55C36293" w14:textId="77777777" w:rsidR="00EF6CB5" w:rsidRDefault="00EF6CB5" w:rsidP="00EF6CB5">
                  <w:pPr>
                    <w:rPr>
                      <w:rFonts w:cs="Arial"/>
                    </w:rPr>
                  </w:pPr>
                  <w:r w:rsidRPr="00383166">
                    <w:rPr>
                      <w:rFonts w:cs="Arial"/>
                      <w:highlight w:val="lightGray"/>
                    </w:rPr>
                    <w:lastRenderedPageBreak/>
                    <w:fldChar w:fldCharType="begin">
                      <w:ffData>
                        <w:name w:val="Tekst3"/>
                        <w:enabled/>
                        <w:calcOnExit w:val="0"/>
                        <w:textInput>
                          <w:default w:val="Adresse"/>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Adresse</w:t>
                  </w:r>
                  <w:r w:rsidRPr="00383166">
                    <w:rPr>
                      <w:rFonts w:cs="Arial"/>
                      <w:highlight w:val="lightGray"/>
                    </w:rPr>
                    <w:fldChar w:fldCharType="end"/>
                  </w:r>
                </w:p>
                <w:p w14:paraId="43A994B8" w14:textId="77777777" w:rsidR="00EF6CB5" w:rsidRDefault="00EF6CB5" w:rsidP="00EF6CB5">
                  <w:pPr>
                    <w:rPr>
                      <w:rFonts w:cs="Arial"/>
                    </w:rPr>
                  </w:pPr>
                  <w:r w:rsidRPr="00383166">
                    <w:rPr>
                      <w:rFonts w:cs="Arial"/>
                      <w:highlight w:val="lightGray"/>
                    </w:rPr>
                    <w:fldChar w:fldCharType="begin">
                      <w:ffData>
                        <w:name w:val="Tekst4"/>
                        <w:enabled/>
                        <w:calcOnExit w:val="0"/>
                        <w:textInput>
                          <w:default w:val="Postnr. by"/>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Postnr. by</w:t>
                  </w:r>
                  <w:r w:rsidRPr="00383166">
                    <w:rPr>
                      <w:rFonts w:cs="Arial"/>
                      <w:highlight w:val="lightGray"/>
                    </w:rPr>
                    <w:fldChar w:fldCharType="end"/>
                  </w:r>
                </w:p>
                <w:p w14:paraId="5BBB1F39" w14:textId="77777777" w:rsidR="00EF6CB5" w:rsidRDefault="00EF6CB5" w:rsidP="00EF6CB5">
                  <w:pPr>
                    <w:rPr>
                      <w:rFonts w:cs="Arial"/>
                    </w:rPr>
                  </w:pPr>
                  <w:r w:rsidRPr="00383166">
                    <w:rPr>
                      <w:rFonts w:cs="Arial"/>
                      <w:highlight w:val="lightGray"/>
                    </w:rPr>
                    <w:fldChar w:fldCharType="begin">
                      <w:ffData>
                        <w:name w:val="Tekst4"/>
                        <w:enabled/>
                        <w:calcOnExit w:val="0"/>
                        <w:textInput>
                          <w:default w:val="Postnr. by"/>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CVR</w:t>
                  </w:r>
                  <w:r w:rsidRPr="00383166">
                    <w:rPr>
                      <w:rFonts w:cs="Arial"/>
                      <w:highlight w:val="lightGray"/>
                    </w:rPr>
                    <w:fldChar w:fldCharType="end"/>
                  </w:r>
                </w:p>
              </w:tc>
              <w:tc>
                <w:tcPr>
                  <w:tcW w:w="4678" w:type="dxa"/>
                </w:tcPr>
                <w:p w14:paraId="34A9B961" w14:textId="77777777" w:rsidR="00EF6CB5" w:rsidRDefault="00EF6CB5" w:rsidP="00EF6CB5">
                  <w:pPr>
                    <w:rPr>
                      <w:rFonts w:cs="Arial"/>
                    </w:rPr>
                  </w:pPr>
                </w:p>
              </w:tc>
            </w:tr>
          </w:tbl>
          <w:p w14:paraId="32A5E7C6" w14:textId="77777777" w:rsidR="00EF6CB5" w:rsidRDefault="00EF6CB5" w:rsidP="00EF6CB5">
            <w:pPr>
              <w:tabs>
                <w:tab w:val="clear" w:pos="567"/>
              </w:tabs>
              <w:jc w:val="center"/>
            </w:pPr>
          </w:p>
        </w:tc>
        <w:tc>
          <w:tcPr>
            <w:tcW w:w="567" w:type="dxa"/>
          </w:tcPr>
          <w:p w14:paraId="21B971AC" w14:textId="77777777" w:rsidR="00EF6CB5" w:rsidRDefault="00EF6CB5" w:rsidP="00EF6CB5">
            <w:pPr>
              <w:tabs>
                <w:tab w:val="clear" w:pos="567"/>
              </w:tabs>
            </w:pPr>
          </w:p>
        </w:tc>
        <w:tc>
          <w:tcPr>
            <w:tcW w:w="5096" w:type="dxa"/>
          </w:tcPr>
          <w:p w14:paraId="624A85AF" w14:textId="77777777" w:rsidR="00EF6CB5" w:rsidRPr="00235419" w:rsidRDefault="00EF6CB5" w:rsidP="00EF6CB5">
            <w:pPr>
              <w:rPr>
                <w:rFonts w:cs="Arial"/>
              </w:rPr>
            </w:pPr>
            <w:r w:rsidRPr="00383166">
              <w:rPr>
                <w:rFonts w:cs="Arial"/>
                <w:highlight w:val="lightGray"/>
              </w:rPr>
              <w:fldChar w:fldCharType="begin">
                <w:ffData>
                  <w:name w:val="Tekst1"/>
                  <w:enabled/>
                  <w:calcOnExit w:val="0"/>
                  <w:textInput>
                    <w:default w:val="Firma"/>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Firma</w:t>
            </w:r>
            <w:r w:rsidRPr="00383166">
              <w:rPr>
                <w:rFonts w:cs="Arial"/>
                <w:highlight w:val="lightGray"/>
              </w:rPr>
              <w:fldChar w:fldCharType="end"/>
            </w:r>
            <w:r w:rsidRPr="00235419">
              <w:rPr>
                <w:rFonts w:cs="Arial"/>
              </w:rPr>
              <w:t xml:space="preserve"> (</w:t>
            </w:r>
            <w:r w:rsidR="00B94EB9">
              <w:rPr>
                <w:rFonts w:cs="Arial"/>
              </w:rPr>
              <w:t>S</w:t>
            </w:r>
            <w:r>
              <w:rPr>
                <w:rFonts w:cs="Arial"/>
              </w:rPr>
              <w:t>ælger</w:t>
            </w:r>
            <w:r w:rsidRPr="00235419">
              <w:rPr>
                <w:rFonts w:cs="Arial"/>
              </w:rPr>
              <w:t>)</w:t>
            </w:r>
          </w:p>
          <w:tbl>
            <w:tblPr>
              <w:tblW w:w="0" w:type="auto"/>
              <w:tblLook w:val="0000" w:firstRow="0" w:lastRow="0" w:firstColumn="0" w:lastColumn="0" w:noHBand="0" w:noVBand="0"/>
            </w:tblPr>
            <w:tblGrid>
              <w:gridCol w:w="2606"/>
              <w:gridCol w:w="2150"/>
            </w:tblGrid>
            <w:tr w:rsidR="00EF6CB5" w14:paraId="07C2BAF6" w14:textId="77777777" w:rsidTr="00EF6CB5">
              <w:tc>
                <w:tcPr>
                  <w:tcW w:w="4679" w:type="dxa"/>
                </w:tcPr>
                <w:p w14:paraId="5FF77F3C" w14:textId="77777777" w:rsidR="00EF6CB5" w:rsidRDefault="00EF6CB5" w:rsidP="00EF6CB5">
                  <w:pPr>
                    <w:rPr>
                      <w:rFonts w:cs="Arial"/>
                    </w:rPr>
                  </w:pPr>
                  <w:r w:rsidRPr="00383166">
                    <w:rPr>
                      <w:rFonts w:cs="Arial"/>
                      <w:highlight w:val="lightGray"/>
                    </w:rPr>
                    <w:fldChar w:fldCharType="begin">
                      <w:ffData>
                        <w:name w:val="Tekst2"/>
                        <w:enabled/>
                        <w:calcOnExit w:val="0"/>
                        <w:textInput>
                          <w:default w:val="Att."/>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Att.</w:t>
                  </w:r>
                  <w:r w:rsidRPr="00383166">
                    <w:rPr>
                      <w:rFonts w:cs="Arial"/>
                      <w:highlight w:val="lightGray"/>
                    </w:rPr>
                    <w:fldChar w:fldCharType="end"/>
                  </w:r>
                </w:p>
              </w:tc>
              <w:tc>
                <w:tcPr>
                  <w:tcW w:w="4678" w:type="dxa"/>
                  <w:tcMar>
                    <w:right w:w="0" w:type="dxa"/>
                  </w:tcMar>
                </w:tcPr>
                <w:p w14:paraId="34D919E2" w14:textId="77777777" w:rsidR="00EF6CB5" w:rsidRDefault="00EF6CB5" w:rsidP="00EF6CB5">
                  <w:pPr>
                    <w:rPr>
                      <w:rFonts w:cs="Arial"/>
                    </w:rPr>
                  </w:pPr>
                </w:p>
              </w:tc>
            </w:tr>
            <w:tr w:rsidR="00EF6CB5" w14:paraId="3823F293" w14:textId="77777777" w:rsidTr="00EF6CB5">
              <w:trPr>
                <w:trHeight w:val="1416"/>
              </w:trPr>
              <w:tc>
                <w:tcPr>
                  <w:tcW w:w="4679" w:type="dxa"/>
                </w:tcPr>
                <w:p w14:paraId="548B2A43" w14:textId="77777777" w:rsidR="00EF6CB5" w:rsidRDefault="00EF6CB5" w:rsidP="00EF6CB5">
                  <w:pPr>
                    <w:rPr>
                      <w:rFonts w:cs="Arial"/>
                    </w:rPr>
                  </w:pPr>
                  <w:r w:rsidRPr="00383166">
                    <w:rPr>
                      <w:rFonts w:cs="Arial"/>
                      <w:highlight w:val="lightGray"/>
                    </w:rPr>
                    <w:lastRenderedPageBreak/>
                    <w:fldChar w:fldCharType="begin">
                      <w:ffData>
                        <w:name w:val=""/>
                        <w:enabled/>
                        <w:calcOnExit w:val="0"/>
                        <w:textInput>
                          <w:default w:val="Adresse"/>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Adresse</w:t>
                  </w:r>
                  <w:r w:rsidRPr="00383166">
                    <w:rPr>
                      <w:rFonts w:cs="Arial"/>
                      <w:highlight w:val="lightGray"/>
                    </w:rPr>
                    <w:fldChar w:fldCharType="end"/>
                  </w:r>
                </w:p>
                <w:p w14:paraId="79E11D56" w14:textId="77777777" w:rsidR="00EF6CB5" w:rsidRDefault="00EF6CB5" w:rsidP="00EF6CB5">
                  <w:pPr>
                    <w:rPr>
                      <w:rFonts w:cs="Arial"/>
                    </w:rPr>
                  </w:pPr>
                  <w:r w:rsidRPr="00383166">
                    <w:rPr>
                      <w:rFonts w:cs="Arial"/>
                      <w:highlight w:val="lightGray"/>
                    </w:rPr>
                    <w:fldChar w:fldCharType="begin">
                      <w:ffData>
                        <w:name w:val="Tekst4"/>
                        <w:enabled/>
                        <w:calcOnExit w:val="0"/>
                        <w:textInput>
                          <w:default w:val="Postnr. by"/>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Postnr. by</w:t>
                  </w:r>
                  <w:r w:rsidRPr="00383166">
                    <w:rPr>
                      <w:rFonts w:cs="Arial"/>
                      <w:highlight w:val="lightGray"/>
                    </w:rPr>
                    <w:fldChar w:fldCharType="end"/>
                  </w:r>
                </w:p>
                <w:p w14:paraId="4C2F53A5" w14:textId="77777777" w:rsidR="00EF6CB5" w:rsidRDefault="00EF6CB5" w:rsidP="00EF6CB5">
                  <w:pPr>
                    <w:rPr>
                      <w:rFonts w:cs="Arial"/>
                    </w:rPr>
                  </w:pPr>
                  <w:r w:rsidRPr="00383166">
                    <w:rPr>
                      <w:rFonts w:cs="Arial"/>
                      <w:highlight w:val="lightGray"/>
                    </w:rPr>
                    <w:fldChar w:fldCharType="begin">
                      <w:ffData>
                        <w:name w:val="Tekst4"/>
                        <w:enabled/>
                        <w:calcOnExit w:val="0"/>
                        <w:textInput>
                          <w:default w:val="Postnr. by"/>
                        </w:textInput>
                      </w:ffData>
                    </w:fldChar>
                  </w:r>
                  <w:r w:rsidRPr="00383166">
                    <w:rPr>
                      <w:rFonts w:cs="Arial"/>
                      <w:highlight w:val="lightGray"/>
                    </w:rPr>
                    <w:instrText xml:space="preserve"> FORMTEXT </w:instrText>
                  </w:r>
                  <w:r w:rsidRPr="00383166">
                    <w:rPr>
                      <w:rFonts w:cs="Arial"/>
                      <w:highlight w:val="lightGray"/>
                    </w:rPr>
                  </w:r>
                  <w:r w:rsidRPr="00383166">
                    <w:rPr>
                      <w:rFonts w:cs="Arial"/>
                      <w:highlight w:val="lightGray"/>
                    </w:rPr>
                    <w:fldChar w:fldCharType="separate"/>
                  </w:r>
                  <w:r w:rsidRPr="00383166">
                    <w:rPr>
                      <w:rFonts w:cs="Arial"/>
                      <w:noProof/>
                      <w:highlight w:val="lightGray"/>
                    </w:rPr>
                    <w:t>CVR</w:t>
                  </w:r>
                  <w:r w:rsidRPr="00383166">
                    <w:rPr>
                      <w:rFonts w:cs="Arial"/>
                      <w:highlight w:val="lightGray"/>
                    </w:rPr>
                    <w:fldChar w:fldCharType="end"/>
                  </w:r>
                </w:p>
              </w:tc>
              <w:tc>
                <w:tcPr>
                  <w:tcW w:w="4678" w:type="dxa"/>
                </w:tcPr>
                <w:p w14:paraId="4EA8ADE4" w14:textId="77777777" w:rsidR="00EF6CB5" w:rsidRDefault="00EF6CB5" w:rsidP="00EF6CB5">
                  <w:pPr>
                    <w:rPr>
                      <w:rFonts w:cs="Arial"/>
                    </w:rPr>
                  </w:pPr>
                </w:p>
              </w:tc>
            </w:tr>
          </w:tbl>
          <w:p w14:paraId="561DB6B6" w14:textId="77777777" w:rsidR="00EF6CB5" w:rsidRDefault="00EF6CB5" w:rsidP="00EF6CB5">
            <w:pPr>
              <w:tabs>
                <w:tab w:val="clear" w:pos="567"/>
              </w:tabs>
            </w:pPr>
          </w:p>
        </w:tc>
      </w:tr>
    </w:tbl>
    <w:p w14:paraId="442A9083" w14:textId="77777777" w:rsidR="00EF6CB5" w:rsidRDefault="00EF6CB5" w:rsidP="00EF6CB5">
      <w:pPr>
        <w:tabs>
          <w:tab w:val="clear" w:pos="567"/>
        </w:tabs>
      </w:pPr>
    </w:p>
    <w:p w14:paraId="2FF6CC41" w14:textId="77777777" w:rsidR="00EF6CB5" w:rsidRDefault="00EF6CB5" w:rsidP="00EF6CB5">
      <w:pPr>
        <w:tabs>
          <w:tab w:val="clear" w:pos="567"/>
        </w:tabs>
      </w:pPr>
    </w:p>
    <w:sectPr w:rsidR="00EF6CB5" w:rsidSect="00EF6CB5">
      <w:headerReference w:type="default" r:id="rId16"/>
      <w:footerReference w:type="even" r:id="rId17"/>
      <w:footerReference w:type="default" r:id="rId18"/>
      <w:type w:val="continuous"/>
      <w:pgSz w:w="11906" w:h="16838"/>
      <w:pgMar w:top="1134" w:right="1134" w:bottom="96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299AE" w14:textId="77777777" w:rsidR="00A437CB" w:rsidRDefault="00A437CB">
      <w:r>
        <w:separator/>
      </w:r>
    </w:p>
  </w:endnote>
  <w:endnote w:type="continuationSeparator" w:id="0">
    <w:p w14:paraId="7BB7C487" w14:textId="77777777" w:rsidR="00A437CB" w:rsidRDefault="00A437CB">
      <w:r>
        <w:continuationSeparator/>
      </w:r>
    </w:p>
  </w:endnote>
  <w:endnote w:type="continuationNotice" w:id="1">
    <w:p w14:paraId="1384DD13" w14:textId="77777777" w:rsidR="00A437CB" w:rsidRDefault="00A437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81F2" w14:textId="77777777" w:rsidR="00A437CB" w:rsidRDefault="00A437CB" w:rsidP="00EF6CB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BFFD571" w14:textId="77777777" w:rsidR="00A437CB" w:rsidRDefault="00A437CB" w:rsidP="00EF6CB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EDDC" w14:textId="77777777" w:rsidR="00A437CB" w:rsidRDefault="00A437CB" w:rsidP="00EF6CB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10</w:t>
    </w:r>
    <w:r>
      <w:rPr>
        <w:rStyle w:val="Sidetal"/>
      </w:rPr>
      <w:fldChar w:fldCharType="end"/>
    </w:r>
  </w:p>
  <w:p w14:paraId="2CB2E465" w14:textId="77777777" w:rsidR="00A437CB" w:rsidRPr="00C971B3" w:rsidRDefault="00A437CB" w:rsidP="00EF6CB5">
    <w:pPr>
      <w:pStyle w:val="Sidefod"/>
      <w:ind w:right="360"/>
      <w:jc w:val="center"/>
      <w:rPr>
        <w:sz w:val="16"/>
        <w:szCs w:val="16"/>
      </w:rPr>
    </w:pPr>
    <w:r>
      <w:rPr>
        <w:sz w:val="16"/>
        <w:szCs w:val="16"/>
      </w:rPr>
      <w:t>A</w:t>
    </w:r>
    <w:r w:rsidRPr="00C971B3">
      <w:rPr>
        <w:sz w:val="16"/>
        <w:szCs w:val="16"/>
      </w:rPr>
      <w:t>ftale</w:t>
    </w:r>
    <w:r>
      <w:rPr>
        <w:sz w:val="16"/>
        <w:szCs w:val="16"/>
      </w:rPr>
      <w:t xml:space="preserve"> om handel med grovfoder –ver. 2020-1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75EED" w14:textId="77777777" w:rsidR="00A437CB" w:rsidRDefault="00A437CB">
      <w:r>
        <w:separator/>
      </w:r>
    </w:p>
  </w:footnote>
  <w:footnote w:type="continuationSeparator" w:id="0">
    <w:p w14:paraId="574C2ADE" w14:textId="77777777" w:rsidR="00A437CB" w:rsidRDefault="00A437CB">
      <w:r>
        <w:continuationSeparator/>
      </w:r>
    </w:p>
  </w:footnote>
  <w:footnote w:type="continuationNotice" w:id="1">
    <w:p w14:paraId="1E06B02B" w14:textId="77777777" w:rsidR="00A437CB" w:rsidRDefault="00A437CB">
      <w:pPr>
        <w:spacing w:line="240" w:lineRule="auto"/>
      </w:pPr>
    </w:p>
  </w:footnote>
  <w:footnote w:id="2">
    <w:p w14:paraId="6B216461" w14:textId="77777777" w:rsidR="00A437CB" w:rsidRDefault="00A437CB" w:rsidP="006C0134">
      <w:pPr>
        <w:pStyle w:val="Fodnotetekst"/>
      </w:pPr>
      <w:r>
        <w:rPr>
          <w:rStyle w:val="Fodnotehenvisning"/>
        </w:rPr>
        <w:footnoteRef/>
      </w:r>
      <w:r>
        <w:t xml:space="preserve"> </w:t>
      </w:r>
      <w:hyperlink r:id="rId1" w:history="1">
        <w:r w:rsidRPr="00E41DA6">
          <w:rPr>
            <w:rStyle w:val="Hyperlink"/>
          </w:rPr>
          <w:t>www.statistikbanken.dk</w:t>
        </w:r>
      </w:hyperlink>
      <w:r>
        <w:t xml:space="preserve"> &gt; Erhvervslivets sektorer &gt;</w:t>
      </w:r>
      <w:r w:rsidRPr="00B41D51">
        <w:t xml:space="preserve"> </w:t>
      </w:r>
      <w:r>
        <w:rPr>
          <w:rStyle w:val="open"/>
        </w:rPr>
        <w:t>Landbrug, gartneri og skovbrug</w:t>
      </w:r>
      <w:r>
        <w:t xml:space="preserve">&gt; </w:t>
      </w:r>
      <w:r>
        <w:rPr>
          <w:rStyle w:val="open"/>
        </w:rPr>
        <w:t xml:space="preserve">Jordbrugets økonomi &gt; </w:t>
      </w:r>
      <w:r w:rsidRPr="000C1BE8">
        <w:rPr>
          <w:rStyle w:val="open"/>
        </w:rPr>
        <w:t>KAPIT1: Kapitelstakster efter kapitelstaksområder og kornart</w:t>
      </w:r>
      <w:r>
        <w:rPr>
          <w:rStyle w:val="open"/>
        </w:rPr>
        <w:t xml:space="preserve"> </w:t>
      </w:r>
    </w:p>
    <w:p w14:paraId="7B14D99C" w14:textId="77777777" w:rsidR="00A437CB" w:rsidRDefault="00A437CB" w:rsidP="006C0134">
      <w:pPr>
        <w:pStyle w:val="Fodnotetekst"/>
      </w:pPr>
      <w:r w:rsidRPr="00B41D51">
        <w:rPr>
          <w:i/>
        </w:rPr>
        <w:t>eller på</w:t>
      </w:r>
      <w:r>
        <w:t xml:space="preserve"> </w:t>
      </w:r>
      <w:hyperlink r:id="rId2" w:history="1">
        <w:r w:rsidRPr="00E41DA6">
          <w:rPr>
            <w:rStyle w:val="Hyperlink"/>
          </w:rPr>
          <w:t>www.farmtal.dk</w:t>
        </w:r>
      </w:hyperlink>
      <w:r>
        <w:t xml:space="preserve"> &gt; produktionsoplysninger &gt; planteavl &gt; kapitelstakster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36EC" w14:textId="77777777" w:rsidR="00A437CB" w:rsidRDefault="00A437CB" w:rsidP="0007099A">
    <w:pPr>
      <w:pStyle w:val="Overskrift1"/>
      <w:rPr>
        <w:noProof/>
      </w:rPr>
    </w:pPr>
    <w:r>
      <w:t>A</w:t>
    </w:r>
    <w:r>
      <w:rPr>
        <w:noProof/>
      </w:rPr>
      <w:t>ftale om handel med grovfoder</w:t>
    </w:r>
  </w:p>
  <w:p w14:paraId="4C60E250" w14:textId="77777777" w:rsidR="00A437CB" w:rsidRPr="00BF56F5" w:rsidRDefault="00A437CB" w:rsidP="00BF56F5">
    <w:pPr>
      <w:tabs>
        <w:tab w:val="clear" w:pos="567"/>
      </w:tabs>
      <w:rPr>
        <w:i/>
      </w:rPr>
    </w:pPr>
    <w:r w:rsidRPr="00EB32BB">
      <w:rPr>
        <w:i/>
      </w:rPr>
      <w:t>M</w:t>
    </w:r>
    <w:r>
      <w:rPr>
        <w:i/>
      </w:rPr>
      <w:t>ed ejendomsforbehold</w:t>
    </w:r>
    <w:r w:rsidRPr="00EB32BB">
      <w:rPr>
        <w:i/>
      </w:rPr>
      <w:t xml:space="preserve"> eller bankgaranti</w:t>
    </w:r>
    <w:r>
      <w:rPr>
        <w:i/>
      </w:rPr>
      <w:t xml:space="preserve">                                                    </w:t>
    </w:r>
  </w:p>
  <w:p w14:paraId="3BD6E417" w14:textId="77777777" w:rsidR="00A437CB" w:rsidRDefault="00A437C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653"/>
    <w:multiLevelType w:val="hybridMultilevel"/>
    <w:tmpl w:val="47FAA7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AEE7196"/>
    <w:multiLevelType w:val="hybridMultilevel"/>
    <w:tmpl w:val="71E83FD0"/>
    <w:lvl w:ilvl="0" w:tplc="805A95E4">
      <w:start w:val="1"/>
      <w:numFmt w:val="decimal"/>
      <w:lvlText w:val="%1."/>
      <w:lvlJc w:val="left"/>
      <w:pPr>
        <w:ind w:left="720" w:hanging="360"/>
      </w:pPr>
      <w:rPr>
        <w:rFonts w:hint="default"/>
      </w:rPr>
    </w:lvl>
    <w:lvl w:ilvl="1" w:tplc="C868F0C0" w:tentative="1">
      <w:start w:val="1"/>
      <w:numFmt w:val="lowerLetter"/>
      <w:lvlText w:val="%2."/>
      <w:lvlJc w:val="left"/>
      <w:pPr>
        <w:ind w:left="1440" w:hanging="360"/>
      </w:pPr>
    </w:lvl>
    <w:lvl w:ilvl="2" w:tplc="B9C69A5E" w:tentative="1">
      <w:start w:val="1"/>
      <w:numFmt w:val="lowerRoman"/>
      <w:lvlText w:val="%3."/>
      <w:lvlJc w:val="right"/>
      <w:pPr>
        <w:ind w:left="2160" w:hanging="180"/>
      </w:pPr>
    </w:lvl>
    <w:lvl w:ilvl="3" w:tplc="9C6EC0C8" w:tentative="1">
      <w:start w:val="1"/>
      <w:numFmt w:val="decimal"/>
      <w:lvlText w:val="%4."/>
      <w:lvlJc w:val="left"/>
      <w:pPr>
        <w:ind w:left="2880" w:hanging="360"/>
      </w:pPr>
    </w:lvl>
    <w:lvl w:ilvl="4" w:tplc="6CD6EB64" w:tentative="1">
      <w:start w:val="1"/>
      <w:numFmt w:val="lowerLetter"/>
      <w:lvlText w:val="%5."/>
      <w:lvlJc w:val="left"/>
      <w:pPr>
        <w:ind w:left="3600" w:hanging="360"/>
      </w:pPr>
    </w:lvl>
    <w:lvl w:ilvl="5" w:tplc="E1AC2A08" w:tentative="1">
      <w:start w:val="1"/>
      <w:numFmt w:val="lowerRoman"/>
      <w:lvlText w:val="%6."/>
      <w:lvlJc w:val="right"/>
      <w:pPr>
        <w:ind w:left="4320" w:hanging="180"/>
      </w:pPr>
    </w:lvl>
    <w:lvl w:ilvl="6" w:tplc="F890382C" w:tentative="1">
      <w:start w:val="1"/>
      <w:numFmt w:val="decimal"/>
      <w:lvlText w:val="%7."/>
      <w:lvlJc w:val="left"/>
      <w:pPr>
        <w:ind w:left="5040" w:hanging="360"/>
      </w:pPr>
    </w:lvl>
    <w:lvl w:ilvl="7" w:tplc="5DF27B1C" w:tentative="1">
      <w:start w:val="1"/>
      <w:numFmt w:val="lowerLetter"/>
      <w:lvlText w:val="%8."/>
      <w:lvlJc w:val="left"/>
      <w:pPr>
        <w:ind w:left="5760" w:hanging="360"/>
      </w:pPr>
    </w:lvl>
    <w:lvl w:ilvl="8" w:tplc="62CC8052" w:tentative="1">
      <w:start w:val="1"/>
      <w:numFmt w:val="lowerRoman"/>
      <w:lvlText w:val="%9."/>
      <w:lvlJc w:val="right"/>
      <w:pPr>
        <w:ind w:left="6480" w:hanging="180"/>
      </w:pPr>
    </w:lvl>
  </w:abstractNum>
  <w:abstractNum w:abstractNumId="2" w15:restartNumberingAfterBreak="0">
    <w:nsid w:val="1E13721C"/>
    <w:multiLevelType w:val="hybridMultilevel"/>
    <w:tmpl w:val="C05C2FEA"/>
    <w:lvl w:ilvl="0" w:tplc="FDEC07C6">
      <w:start w:val="1"/>
      <w:numFmt w:val="bullet"/>
      <w:lvlText w:val=""/>
      <w:lvlJc w:val="left"/>
      <w:pPr>
        <w:ind w:left="720" w:hanging="360"/>
      </w:pPr>
      <w:rPr>
        <w:rFonts w:ascii="Symbol" w:hAnsi="Symbol" w:hint="default"/>
      </w:rPr>
    </w:lvl>
    <w:lvl w:ilvl="1" w:tplc="8D9C2852" w:tentative="1">
      <w:start w:val="1"/>
      <w:numFmt w:val="bullet"/>
      <w:lvlText w:val="o"/>
      <w:lvlJc w:val="left"/>
      <w:pPr>
        <w:ind w:left="1440" w:hanging="360"/>
      </w:pPr>
      <w:rPr>
        <w:rFonts w:ascii="Courier New" w:hAnsi="Courier New" w:cs="Courier New" w:hint="default"/>
      </w:rPr>
    </w:lvl>
    <w:lvl w:ilvl="2" w:tplc="3F28693A" w:tentative="1">
      <w:start w:val="1"/>
      <w:numFmt w:val="bullet"/>
      <w:lvlText w:val=""/>
      <w:lvlJc w:val="left"/>
      <w:pPr>
        <w:ind w:left="2160" w:hanging="360"/>
      </w:pPr>
      <w:rPr>
        <w:rFonts w:ascii="Wingdings" w:hAnsi="Wingdings" w:hint="default"/>
      </w:rPr>
    </w:lvl>
    <w:lvl w:ilvl="3" w:tplc="72B290C4" w:tentative="1">
      <w:start w:val="1"/>
      <w:numFmt w:val="bullet"/>
      <w:lvlText w:val=""/>
      <w:lvlJc w:val="left"/>
      <w:pPr>
        <w:ind w:left="2880" w:hanging="360"/>
      </w:pPr>
      <w:rPr>
        <w:rFonts w:ascii="Symbol" w:hAnsi="Symbol" w:hint="default"/>
      </w:rPr>
    </w:lvl>
    <w:lvl w:ilvl="4" w:tplc="2640D218" w:tentative="1">
      <w:start w:val="1"/>
      <w:numFmt w:val="bullet"/>
      <w:lvlText w:val="o"/>
      <w:lvlJc w:val="left"/>
      <w:pPr>
        <w:ind w:left="3600" w:hanging="360"/>
      </w:pPr>
      <w:rPr>
        <w:rFonts w:ascii="Courier New" w:hAnsi="Courier New" w:cs="Courier New" w:hint="default"/>
      </w:rPr>
    </w:lvl>
    <w:lvl w:ilvl="5" w:tplc="60565F5C" w:tentative="1">
      <w:start w:val="1"/>
      <w:numFmt w:val="bullet"/>
      <w:lvlText w:val=""/>
      <w:lvlJc w:val="left"/>
      <w:pPr>
        <w:ind w:left="4320" w:hanging="360"/>
      </w:pPr>
      <w:rPr>
        <w:rFonts w:ascii="Wingdings" w:hAnsi="Wingdings" w:hint="default"/>
      </w:rPr>
    </w:lvl>
    <w:lvl w:ilvl="6" w:tplc="D398E6D8" w:tentative="1">
      <w:start w:val="1"/>
      <w:numFmt w:val="bullet"/>
      <w:lvlText w:val=""/>
      <w:lvlJc w:val="left"/>
      <w:pPr>
        <w:ind w:left="5040" w:hanging="360"/>
      </w:pPr>
      <w:rPr>
        <w:rFonts w:ascii="Symbol" w:hAnsi="Symbol" w:hint="default"/>
      </w:rPr>
    </w:lvl>
    <w:lvl w:ilvl="7" w:tplc="A5FAD236" w:tentative="1">
      <w:start w:val="1"/>
      <w:numFmt w:val="bullet"/>
      <w:lvlText w:val="o"/>
      <w:lvlJc w:val="left"/>
      <w:pPr>
        <w:ind w:left="5760" w:hanging="360"/>
      </w:pPr>
      <w:rPr>
        <w:rFonts w:ascii="Courier New" w:hAnsi="Courier New" w:cs="Courier New" w:hint="default"/>
      </w:rPr>
    </w:lvl>
    <w:lvl w:ilvl="8" w:tplc="F3708FA8" w:tentative="1">
      <w:start w:val="1"/>
      <w:numFmt w:val="bullet"/>
      <w:lvlText w:val=""/>
      <w:lvlJc w:val="left"/>
      <w:pPr>
        <w:ind w:left="6480" w:hanging="360"/>
      </w:pPr>
      <w:rPr>
        <w:rFonts w:ascii="Wingdings" w:hAnsi="Wingdings" w:hint="default"/>
      </w:rPr>
    </w:lvl>
  </w:abstractNum>
  <w:abstractNum w:abstractNumId="3" w15:restartNumberingAfterBreak="0">
    <w:nsid w:val="1EE31407"/>
    <w:multiLevelType w:val="hybridMultilevel"/>
    <w:tmpl w:val="FC82AC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7564D3B"/>
    <w:multiLevelType w:val="hybridMultilevel"/>
    <w:tmpl w:val="FE18A018"/>
    <w:lvl w:ilvl="0" w:tplc="ED48AAF8">
      <w:numFmt w:val="bullet"/>
      <w:lvlText w:val="-"/>
      <w:lvlJc w:val="left"/>
      <w:pPr>
        <w:ind w:left="720" w:hanging="360"/>
      </w:pPr>
      <w:rPr>
        <w:rFonts w:ascii="Arial" w:eastAsia="Times New Roman" w:hAnsi="Arial" w:cs="Arial" w:hint="default"/>
      </w:rPr>
    </w:lvl>
    <w:lvl w:ilvl="1" w:tplc="9EE2BED8">
      <w:start w:val="1"/>
      <w:numFmt w:val="bullet"/>
      <w:lvlText w:val="o"/>
      <w:lvlJc w:val="left"/>
      <w:pPr>
        <w:ind w:left="1440" w:hanging="360"/>
      </w:pPr>
      <w:rPr>
        <w:rFonts w:ascii="Courier New" w:hAnsi="Courier New" w:cs="Courier New" w:hint="default"/>
      </w:rPr>
    </w:lvl>
    <w:lvl w:ilvl="2" w:tplc="1BB8AA2E">
      <w:start w:val="1"/>
      <w:numFmt w:val="bullet"/>
      <w:lvlText w:val=""/>
      <w:lvlJc w:val="left"/>
      <w:pPr>
        <w:ind w:left="2160" w:hanging="360"/>
      </w:pPr>
      <w:rPr>
        <w:rFonts w:ascii="Wingdings" w:hAnsi="Wingdings" w:hint="default"/>
      </w:rPr>
    </w:lvl>
    <w:lvl w:ilvl="3" w:tplc="2B604AF6" w:tentative="1">
      <w:start w:val="1"/>
      <w:numFmt w:val="bullet"/>
      <w:lvlText w:val=""/>
      <w:lvlJc w:val="left"/>
      <w:pPr>
        <w:ind w:left="2880" w:hanging="360"/>
      </w:pPr>
      <w:rPr>
        <w:rFonts w:ascii="Symbol" w:hAnsi="Symbol" w:hint="default"/>
      </w:rPr>
    </w:lvl>
    <w:lvl w:ilvl="4" w:tplc="21B81852" w:tentative="1">
      <w:start w:val="1"/>
      <w:numFmt w:val="bullet"/>
      <w:lvlText w:val="o"/>
      <w:lvlJc w:val="left"/>
      <w:pPr>
        <w:ind w:left="3600" w:hanging="360"/>
      </w:pPr>
      <w:rPr>
        <w:rFonts w:ascii="Courier New" w:hAnsi="Courier New" w:cs="Courier New" w:hint="default"/>
      </w:rPr>
    </w:lvl>
    <w:lvl w:ilvl="5" w:tplc="5C1E830E" w:tentative="1">
      <w:start w:val="1"/>
      <w:numFmt w:val="bullet"/>
      <w:lvlText w:val=""/>
      <w:lvlJc w:val="left"/>
      <w:pPr>
        <w:ind w:left="4320" w:hanging="360"/>
      </w:pPr>
      <w:rPr>
        <w:rFonts w:ascii="Wingdings" w:hAnsi="Wingdings" w:hint="default"/>
      </w:rPr>
    </w:lvl>
    <w:lvl w:ilvl="6" w:tplc="56B4CC94" w:tentative="1">
      <w:start w:val="1"/>
      <w:numFmt w:val="bullet"/>
      <w:lvlText w:val=""/>
      <w:lvlJc w:val="left"/>
      <w:pPr>
        <w:ind w:left="5040" w:hanging="360"/>
      </w:pPr>
      <w:rPr>
        <w:rFonts w:ascii="Symbol" w:hAnsi="Symbol" w:hint="default"/>
      </w:rPr>
    </w:lvl>
    <w:lvl w:ilvl="7" w:tplc="C7EA1A84" w:tentative="1">
      <w:start w:val="1"/>
      <w:numFmt w:val="bullet"/>
      <w:lvlText w:val="o"/>
      <w:lvlJc w:val="left"/>
      <w:pPr>
        <w:ind w:left="5760" w:hanging="360"/>
      </w:pPr>
      <w:rPr>
        <w:rFonts w:ascii="Courier New" w:hAnsi="Courier New" w:cs="Courier New" w:hint="default"/>
      </w:rPr>
    </w:lvl>
    <w:lvl w:ilvl="8" w:tplc="8FEE04DC" w:tentative="1">
      <w:start w:val="1"/>
      <w:numFmt w:val="bullet"/>
      <w:lvlText w:val=""/>
      <w:lvlJc w:val="left"/>
      <w:pPr>
        <w:ind w:left="6480" w:hanging="360"/>
      </w:pPr>
      <w:rPr>
        <w:rFonts w:ascii="Wingdings" w:hAnsi="Wingdings" w:hint="default"/>
      </w:rPr>
    </w:lvl>
  </w:abstractNum>
  <w:abstractNum w:abstractNumId="5" w15:restartNumberingAfterBreak="0">
    <w:nsid w:val="3BBF3C13"/>
    <w:multiLevelType w:val="hybridMultilevel"/>
    <w:tmpl w:val="29BC8FB6"/>
    <w:lvl w:ilvl="0" w:tplc="B3961994">
      <w:start w:val="1"/>
      <w:numFmt w:val="bullet"/>
      <w:pStyle w:val="BulletopstillingAltp"/>
      <w:lvlText w:val=""/>
      <w:lvlJc w:val="left"/>
      <w:pPr>
        <w:tabs>
          <w:tab w:val="num" w:pos="567"/>
        </w:tabs>
        <w:ind w:left="567" w:hanging="567"/>
      </w:pPr>
      <w:rPr>
        <w:rFonts w:ascii="Symbol" w:hAnsi="Symbol" w:hint="default"/>
      </w:rPr>
    </w:lvl>
    <w:lvl w:ilvl="1" w:tplc="BE3A6964">
      <w:start w:val="1"/>
      <w:numFmt w:val="bullet"/>
      <w:lvlText w:val="o"/>
      <w:lvlJc w:val="left"/>
      <w:pPr>
        <w:tabs>
          <w:tab w:val="num" w:pos="589"/>
        </w:tabs>
        <w:ind w:left="589" w:hanging="360"/>
      </w:pPr>
      <w:rPr>
        <w:rFonts w:ascii="Courier New" w:hAnsi="Courier New" w:cs="Courier New" w:hint="default"/>
      </w:rPr>
    </w:lvl>
    <w:lvl w:ilvl="2" w:tplc="A8846320">
      <w:start w:val="1"/>
      <w:numFmt w:val="bullet"/>
      <w:lvlText w:val=""/>
      <w:lvlJc w:val="left"/>
      <w:pPr>
        <w:tabs>
          <w:tab w:val="num" w:pos="1309"/>
        </w:tabs>
        <w:ind w:left="1309" w:hanging="360"/>
      </w:pPr>
      <w:rPr>
        <w:rFonts w:ascii="Wingdings" w:hAnsi="Wingdings" w:hint="default"/>
      </w:rPr>
    </w:lvl>
    <w:lvl w:ilvl="3" w:tplc="353CBF44">
      <w:start w:val="1"/>
      <w:numFmt w:val="bullet"/>
      <w:lvlText w:val=""/>
      <w:lvlJc w:val="left"/>
      <w:pPr>
        <w:tabs>
          <w:tab w:val="num" w:pos="2029"/>
        </w:tabs>
        <w:ind w:left="2029" w:hanging="360"/>
      </w:pPr>
      <w:rPr>
        <w:rFonts w:ascii="Symbol" w:hAnsi="Symbol" w:hint="default"/>
      </w:rPr>
    </w:lvl>
    <w:lvl w:ilvl="4" w:tplc="2840A134">
      <w:start w:val="1"/>
      <w:numFmt w:val="bullet"/>
      <w:lvlText w:val="o"/>
      <w:lvlJc w:val="left"/>
      <w:pPr>
        <w:tabs>
          <w:tab w:val="num" w:pos="2749"/>
        </w:tabs>
        <w:ind w:left="2749" w:hanging="360"/>
      </w:pPr>
      <w:rPr>
        <w:rFonts w:ascii="Courier New" w:hAnsi="Courier New" w:cs="Courier New" w:hint="default"/>
      </w:rPr>
    </w:lvl>
    <w:lvl w:ilvl="5" w:tplc="DBE47AEE">
      <w:start w:val="1"/>
      <w:numFmt w:val="bullet"/>
      <w:lvlText w:val=""/>
      <w:lvlJc w:val="left"/>
      <w:pPr>
        <w:tabs>
          <w:tab w:val="num" w:pos="3469"/>
        </w:tabs>
        <w:ind w:left="3469" w:hanging="360"/>
      </w:pPr>
      <w:rPr>
        <w:rFonts w:ascii="Wingdings" w:hAnsi="Wingdings" w:hint="default"/>
      </w:rPr>
    </w:lvl>
    <w:lvl w:ilvl="6" w:tplc="9BE89C98">
      <w:start w:val="1"/>
      <w:numFmt w:val="bullet"/>
      <w:lvlText w:val=""/>
      <w:lvlJc w:val="left"/>
      <w:pPr>
        <w:tabs>
          <w:tab w:val="num" w:pos="4189"/>
        </w:tabs>
        <w:ind w:left="4189" w:hanging="360"/>
      </w:pPr>
      <w:rPr>
        <w:rFonts w:ascii="Symbol" w:hAnsi="Symbol" w:hint="default"/>
      </w:rPr>
    </w:lvl>
    <w:lvl w:ilvl="7" w:tplc="DCB83B9E">
      <w:start w:val="1"/>
      <w:numFmt w:val="bullet"/>
      <w:lvlText w:val="o"/>
      <w:lvlJc w:val="left"/>
      <w:pPr>
        <w:tabs>
          <w:tab w:val="num" w:pos="4909"/>
        </w:tabs>
        <w:ind w:left="4909" w:hanging="360"/>
      </w:pPr>
      <w:rPr>
        <w:rFonts w:ascii="Courier New" w:hAnsi="Courier New" w:cs="Courier New" w:hint="default"/>
      </w:rPr>
    </w:lvl>
    <w:lvl w:ilvl="8" w:tplc="6674F944">
      <w:start w:val="1"/>
      <w:numFmt w:val="bullet"/>
      <w:lvlText w:val=""/>
      <w:lvlJc w:val="left"/>
      <w:pPr>
        <w:tabs>
          <w:tab w:val="num" w:pos="5629"/>
        </w:tabs>
        <w:ind w:left="5629" w:hanging="360"/>
      </w:pPr>
      <w:rPr>
        <w:rFonts w:ascii="Wingdings" w:hAnsi="Wingdings" w:hint="default"/>
      </w:rPr>
    </w:lvl>
  </w:abstractNum>
  <w:abstractNum w:abstractNumId="6" w15:restartNumberingAfterBreak="0">
    <w:nsid w:val="3C2524B1"/>
    <w:multiLevelType w:val="hybridMultilevel"/>
    <w:tmpl w:val="80F01E34"/>
    <w:lvl w:ilvl="0" w:tplc="FF96C08A">
      <w:start w:val="1"/>
      <w:numFmt w:val="bullet"/>
      <w:lvlText w:val=""/>
      <w:lvlJc w:val="left"/>
      <w:pPr>
        <w:ind w:left="720" w:hanging="360"/>
      </w:pPr>
      <w:rPr>
        <w:rFonts w:ascii="Symbol" w:hAnsi="Symbol" w:hint="default"/>
      </w:rPr>
    </w:lvl>
    <w:lvl w:ilvl="1" w:tplc="112AE0D6" w:tentative="1">
      <w:start w:val="1"/>
      <w:numFmt w:val="bullet"/>
      <w:lvlText w:val="o"/>
      <w:lvlJc w:val="left"/>
      <w:pPr>
        <w:ind w:left="1440" w:hanging="360"/>
      </w:pPr>
      <w:rPr>
        <w:rFonts w:ascii="Courier New" w:hAnsi="Courier New" w:cs="Courier New" w:hint="default"/>
      </w:rPr>
    </w:lvl>
    <w:lvl w:ilvl="2" w:tplc="EEC6A3B4" w:tentative="1">
      <w:start w:val="1"/>
      <w:numFmt w:val="bullet"/>
      <w:lvlText w:val=""/>
      <w:lvlJc w:val="left"/>
      <w:pPr>
        <w:ind w:left="2160" w:hanging="360"/>
      </w:pPr>
      <w:rPr>
        <w:rFonts w:ascii="Wingdings" w:hAnsi="Wingdings" w:hint="default"/>
      </w:rPr>
    </w:lvl>
    <w:lvl w:ilvl="3" w:tplc="CE00828C" w:tentative="1">
      <w:start w:val="1"/>
      <w:numFmt w:val="bullet"/>
      <w:lvlText w:val=""/>
      <w:lvlJc w:val="left"/>
      <w:pPr>
        <w:ind w:left="2880" w:hanging="360"/>
      </w:pPr>
      <w:rPr>
        <w:rFonts w:ascii="Symbol" w:hAnsi="Symbol" w:hint="default"/>
      </w:rPr>
    </w:lvl>
    <w:lvl w:ilvl="4" w:tplc="B6A0BF0C" w:tentative="1">
      <w:start w:val="1"/>
      <w:numFmt w:val="bullet"/>
      <w:lvlText w:val="o"/>
      <w:lvlJc w:val="left"/>
      <w:pPr>
        <w:ind w:left="3600" w:hanging="360"/>
      </w:pPr>
      <w:rPr>
        <w:rFonts w:ascii="Courier New" w:hAnsi="Courier New" w:cs="Courier New" w:hint="default"/>
      </w:rPr>
    </w:lvl>
    <w:lvl w:ilvl="5" w:tplc="C9F8CEF0" w:tentative="1">
      <w:start w:val="1"/>
      <w:numFmt w:val="bullet"/>
      <w:lvlText w:val=""/>
      <w:lvlJc w:val="left"/>
      <w:pPr>
        <w:ind w:left="4320" w:hanging="360"/>
      </w:pPr>
      <w:rPr>
        <w:rFonts w:ascii="Wingdings" w:hAnsi="Wingdings" w:hint="default"/>
      </w:rPr>
    </w:lvl>
    <w:lvl w:ilvl="6" w:tplc="7A860CB4" w:tentative="1">
      <w:start w:val="1"/>
      <w:numFmt w:val="bullet"/>
      <w:lvlText w:val=""/>
      <w:lvlJc w:val="left"/>
      <w:pPr>
        <w:ind w:left="5040" w:hanging="360"/>
      </w:pPr>
      <w:rPr>
        <w:rFonts w:ascii="Symbol" w:hAnsi="Symbol" w:hint="default"/>
      </w:rPr>
    </w:lvl>
    <w:lvl w:ilvl="7" w:tplc="D4B81840" w:tentative="1">
      <w:start w:val="1"/>
      <w:numFmt w:val="bullet"/>
      <w:lvlText w:val="o"/>
      <w:lvlJc w:val="left"/>
      <w:pPr>
        <w:ind w:left="5760" w:hanging="360"/>
      </w:pPr>
      <w:rPr>
        <w:rFonts w:ascii="Courier New" w:hAnsi="Courier New" w:cs="Courier New" w:hint="default"/>
      </w:rPr>
    </w:lvl>
    <w:lvl w:ilvl="8" w:tplc="CB84333E" w:tentative="1">
      <w:start w:val="1"/>
      <w:numFmt w:val="bullet"/>
      <w:lvlText w:val=""/>
      <w:lvlJc w:val="left"/>
      <w:pPr>
        <w:ind w:left="6480" w:hanging="360"/>
      </w:pPr>
      <w:rPr>
        <w:rFonts w:ascii="Wingdings" w:hAnsi="Wingdings" w:hint="default"/>
      </w:rPr>
    </w:lvl>
  </w:abstractNum>
  <w:abstractNum w:abstractNumId="7" w15:restartNumberingAfterBreak="0">
    <w:nsid w:val="3C387237"/>
    <w:multiLevelType w:val="hybridMultilevel"/>
    <w:tmpl w:val="CCA08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05A2423"/>
    <w:multiLevelType w:val="hybridMultilevel"/>
    <w:tmpl w:val="2A568208"/>
    <w:lvl w:ilvl="0" w:tplc="55CE3E0C">
      <w:start w:val="1"/>
      <w:numFmt w:val="decimal"/>
      <w:lvlText w:val="%1."/>
      <w:lvlJc w:val="left"/>
      <w:pPr>
        <w:tabs>
          <w:tab w:val="num" w:pos="360"/>
        </w:tabs>
        <w:ind w:left="360" w:hanging="360"/>
      </w:pPr>
    </w:lvl>
    <w:lvl w:ilvl="1" w:tplc="D9BC8B9C" w:tentative="1">
      <w:start w:val="1"/>
      <w:numFmt w:val="lowerLetter"/>
      <w:lvlText w:val="%2."/>
      <w:lvlJc w:val="left"/>
      <w:pPr>
        <w:tabs>
          <w:tab w:val="num" w:pos="1440"/>
        </w:tabs>
        <w:ind w:left="1440" w:hanging="360"/>
      </w:pPr>
    </w:lvl>
    <w:lvl w:ilvl="2" w:tplc="6768988E" w:tentative="1">
      <w:start w:val="1"/>
      <w:numFmt w:val="lowerRoman"/>
      <w:lvlText w:val="%3."/>
      <w:lvlJc w:val="right"/>
      <w:pPr>
        <w:tabs>
          <w:tab w:val="num" w:pos="2160"/>
        </w:tabs>
        <w:ind w:left="2160" w:hanging="180"/>
      </w:pPr>
    </w:lvl>
    <w:lvl w:ilvl="3" w:tplc="01AED704" w:tentative="1">
      <w:start w:val="1"/>
      <w:numFmt w:val="decimal"/>
      <w:lvlText w:val="%4."/>
      <w:lvlJc w:val="left"/>
      <w:pPr>
        <w:tabs>
          <w:tab w:val="num" w:pos="2880"/>
        </w:tabs>
        <w:ind w:left="2880" w:hanging="360"/>
      </w:pPr>
    </w:lvl>
    <w:lvl w:ilvl="4" w:tplc="38186B00" w:tentative="1">
      <w:start w:val="1"/>
      <w:numFmt w:val="lowerLetter"/>
      <w:lvlText w:val="%5."/>
      <w:lvlJc w:val="left"/>
      <w:pPr>
        <w:tabs>
          <w:tab w:val="num" w:pos="3600"/>
        </w:tabs>
        <w:ind w:left="3600" w:hanging="360"/>
      </w:pPr>
    </w:lvl>
    <w:lvl w:ilvl="5" w:tplc="44BC656C" w:tentative="1">
      <w:start w:val="1"/>
      <w:numFmt w:val="lowerRoman"/>
      <w:lvlText w:val="%6."/>
      <w:lvlJc w:val="right"/>
      <w:pPr>
        <w:tabs>
          <w:tab w:val="num" w:pos="4320"/>
        </w:tabs>
        <w:ind w:left="4320" w:hanging="180"/>
      </w:pPr>
    </w:lvl>
    <w:lvl w:ilvl="6" w:tplc="7B5859F4" w:tentative="1">
      <w:start w:val="1"/>
      <w:numFmt w:val="decimal"/>
      <w:lvlText w:val="%7."/>
      <w:lvlJc w:val="left"/>
      <w:pPr>
        <w:tabs>
          <w:tab w:val="num" w:pos="5040"/>
        </w:tabs>
        <w:ind w:left="5040" w:hanging="360"/>
      </w:pPr>
    </w:lvl>
    <w:lvl w:ilvl="7" w:tplc="7F125A7A" w:tentative="1">
      <w:start w:val="1"/>
      <w:numFmt w:val="lowerLetter"/>
      <w:lvlText w:val="%8."/>
      <w:lvlJc w:val="left"/>
      <w:pPr>
        <w:tabs>
          <w:tab w:val="num" w:pos="5760"/>
        </w:tabs>
        <w:ind w:left="5760" w:hanging="360"/>
      </w:pPr>
    </w:lvl>
    <w:lvl w:ilvl="8" w:tplc="763AED5A"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
  </w:num>
  <w:num w:numId="4">
    <w:abstractNumId w:val="1"/>
  </w:num>
  <w:num w:numId="5">
    <w:abstractNumId w:val="6"/>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BB"/>
    <w:rsid w:val="000216F7"/>
    <w:rsid w:val="00026CAE"/>
    <w:rsid w:val="00031E40"/>
    <w:rsid w:val="000328B0"/>
    <w:rsid w:val="00034F72"/>
    <w:rsid w:val="00045651"/>
    <w:rsid w:val="000540E7"/>
    <w:rsid w:val="00060D4D"/>
    <w:rsid w:val="0007099A"/>
    <w:rsid w:val="00071F64"/>
    <w:rsid w:val="00075873"/>
    <w:rsid w:val="00077FF2"/>
    <w:rsid w:val="000A217A"/>
    <w:rsid w:val="000C1BE8"/>
    <w:rsid w:val="000D2561"/>
    <w:rsid w:val="000D5049"/>
    <w:rsid w:val="000E6861"/>
    <w:rsid w:val="000F0BD2"/>
    <w:rsid w:val="000F1798"/>
    <w:rsid w:val="000F1D43"/>
    <w:rsid w:val="000F5AAF"/>
    <w:rsid w:val="0010343F"/>
    <w:rsid w:val="00133D9B"/>
    <w:rsid w:val="00150E10"/>
    <w:rsid w:val="001521DC"/>
    <w:rsid w:val="00160502"/>
    <w:rsid w:val="0016439C"/>
    <w:rsid w:val="001651A6"/>
    <w:rsid w:val="001846A3"/>
    <w:rsid w:val="00192256"/>
    <w:rsid w:val="001A0B8F"/>
    <w:rsid w:val="001A5AB3"/>
    <w:rsid w:val="001B18AD"/>
    <w:rsid w:val="001C353F"/>
    <w:rsid w:val="001D076B"/>
    <w:rsid w:val="001D1FBF"/>
    <w:rsid w:val="001D2A09"/>
    <w:rsid w:val="001D501E"/>
    <w:rsid w:val="001E20BB"/>
    <w:rsid w:val="001E3369"/>
    <w:rsid w:val="001F2B9D"/>
    <w:rsid w:val="002212CB"/>
    <w:rsid w:val="00221800"/>
    <w:rsid w:val="00232BA0"/>
    <w:rsid w:val="00235B5A"/>
    <w:rsid w:val="00236E86"/>
    <w:rsid w:val="00257A49"/>
    <w:rsid w:val="002667C2"/>
    <w:rsid w:val="0027326E"/>
    <w:rsid w:val="00275702"/>
    <w:rsid w:val="00293288"/>
    <w:rsid w:val="002961FC"/>
    <w:rsid w:val="002B2D16"/>
    <w:rsid w:val="002B4E97"/>
    <w:rsid w:val="002C1B65"/>
    <w:rsid w:val="002C3274"/>
    <w:rsid w:val="002D0F2F"/>
    <w:rsid w:val="002D29C6"/>
    <w:rsid w:val="002D3284"/>
    <w:rsid w:val="002D4270"/>
    <w:rsid w:val="002D5043"/>
    <w:rsid w:val="002F7360"/>
    <w:rsid w:val="00302D8E"/>
    <w:rsid w:val="003218BC"/>
    <w:rsid w:val="003249E1"/>
    <w:rsid w:val="003264CA"/>
    <w:rsid w:val="00330E1F"/>
    <w:rsid w:val="003470B9"/>
    <w:rsid w:val="0038044B"/>
    <w:rsid w:val="00383166"/>
    <w:rsid w:val="00383538"/>
    <w:rsid w:val="003844C4"/>
    <w:rsid w:val="00386E2F"/>
    <w:rsid w:val="003B10B8"/>
    <w:rsid w:val="003B2C4A"/>
    <w:rsid w:val="003B3DA3"/>
    <w:rsid w:val="003B5FC9"/>
    <w:rsid w:val="003C1909"/>
    <w:rsid w:val="003D19BE"/>
    <w:rsid w:val="003D7C9E"/>
    <w:rsid w:val="003F7779"/>
    <w:rsid w:val="004007AD"/>
    <w:rsid w:val="00404D9F"/>
    <w:rsid w:val="00406988"/>
    <w:rsid w:val="00411950"/>
    <w:rsid w:val="0044466C"/>
    <w:rsid w:val="00451DC9"/>
    <w:rsid w:val="004576D2"/>
    <w:rsid w:val="00457D17"/>
    <w:rsid w:val="00473034"/>
    <w:rsid w:val="004758B5"/>
    <w:rsid w:val="00482EDE"/>
    <w:rsid w:val="004A0180"/>
    <w:rsid w:val="004A4E61"/>
    <w:rsid w:val="004B4D27"/>
    <w:rsid w:val="004C295D"/>
    <w:rsid w:val="004C39FE"/>
    <w:rsid w:val="004C439E"/>
    <w:rsid w:val="004C4424"/>
    <w:rsid w:val="004D38F2"/>
    <w:rsid w:val="004E4638"/>
    <w:rsid w:val="00510E99"/>
    <w:rsid w:val="00521278"/>
    <w:rsid w:val="005222A9"/>
    <w:rsid w:val="00524922"/>
    <w:rsid w:val="00526D42"/>
    <w:rsid w:val="00531B05"/>
    <w:rsid w:val="00531CAD"/>
    <w:rsid w:val="005337D6"/>
    <w:rsid w:val="00544775"/>
    <w:rsid w:val="005458FD"/>
    <w:rsid w:val="00545BEC"/>
    <w:rsid w:val="005478AD"/>
    <w:rsid w:val="005568CD"/>
    <w:rsid w:val="00556CD8"/>
    <w:rsid w:val="00556F32"/>
    <w:rsid w:val="0056301A"/>
    <w:rsid w:val="005665EC"/>
    <w:rsid w:val="00580727"/>
    <w:rsid w:val="00586576"/>
    <w:rsid w:val="00591386"/>
    <w:rsid w:val="00597FF3"/>
    <w:rsid w:val="005A00EF"/>
    <w:rsid w:val="005A33FD"/>
    <w:rsid w:val="005B347E"/>
    <w:rsid w:val="005D545B"/>
    <w:rsid w:val="005D77DB"/>
    <w:rsid w:val="005D7827"/>
    <w:rsid w:val="005E2805"/>
    <w:rsid w:val="005F6671"/>
    <w:rsid w:val="0060066F"/>
    <w:rsid w:val="00604EDD"/>
    <w:rsid w:val="006201BF"/>
    <w:rsid w:val="006226D1"/>
    <w:rsid w:val="0063236C"/>
    <w:rsid w:val="00644252"/>
    <w:rsid w:val="0064451D"/>
    <w:rsid w:val="00652615"/>
    <w:rsid w:val="00654825"/>
    <w:rsid w:val="006578AD"/>
    <w:rsid w:val="00661E51"/>
    <w:rsid w:val="006703CF"/>
    <w:rsid w:val="006726FB"/>
    <w:rsid w:val="00673EBD"/>
    <w:rsid w:val="006747CC"/>
    <w:rsid w:val="00682575"/>
    <w:rsid w:val="0068313B"/>
    <w:rsid w:val="00693F51"/>
    <w:rsid w:val="006A0F01"/>
    <w:rsid w:val="006A3430"/>
    <w:rsid w:val="006B0768"/>
    <w:rsid w:val="006C0134"/>
    <w:rsid w:val="006E567F"/>
    <w:rsid w:val="006F22EE"/>
    <w:rsid w:val="006F52F7"/>
    <w:rsid w:val="00705434"/>
    <w:rsid w:val="007065DA"/>
    <w:rsid w:val="00711FF8"/>
    <w:rsid w:val="00746B5A"/>
    <w:rsid w:val="00753DC2"/>
    <w:rsid w:val="007563D6"/>
    <w:rsid w:val="00765384"/>
    <w:rsid w:val="0077524D"/>
    <w:rsid w:val="00777C0F"/>
    <w:rsid w:val="007811BB"/>
    <w:rsid w:val="007811DF"/>
    <w:rsid w:val="0078675F"/>
    <w:rsid w:val="00786EAC"/>
    <w:rsid w:val="00787ECF"/>
    <w:rsid w:val="007916DA"/>
    <w:rsid w:val="007A0708"/>
    <w:rsid w:val="007C5C0E"/>
    <w:rsid w:val="007C6D31"/>
    <w:rsid w:val="007D210E"/>
    <w:rsid w:val="007D2E41"/>
    <w:rsid w:val="007E1DA8"/>
    <w:rsid w:val="007E77B0"/>
    <w:rsid w:val="00810636"/>
    <w:rsid w:val="00820423"/>
    <w:rsid w:val="008262DE"/>
    <w:rsid w:val="00830BDE"/>
    <w:rsid w:val="00856687"/>
    <w:rsid w:val="008770D9"/>
    <w:rsid w:val="00877FAB"/>
    <w:rsid w:val="00883C12"/>
    <w:rsid w:val="00885BAD"/>
    <w:rsid w:val="0089208C"/>
    <w:rsid w:val="008C3E8A"/>
    <w:rsid w:val="008E25AF"/>
    <w:rsid w:val="008F2B8F"/>
    <w:rsid w:val="00905754"/>
    <w:rsid w:val="0092101D"/>
    <w:rsid w:val="0093628D"/>
    <w:rsid w:val="009434D4"/>
    <w:rsid w:val="00945834"/>
    <w:rsid w:val="009526A1"/>
    <w:rsid w:val="00953F6F"/>
    <w:rsid w:val="00962EE3"/>
    <w:rsid w:val="009745DC"/>
    <w:rsid w:val="00983A25"/>
    <w:rsid w:val="0099003B"/>
    <w:rsid w:val="00990AF0"/>
    <w:rsid w:val="00994C37"/>
    <w:rsid w:val="00996DBF"/>
    <w:rsid w:val="009B01F9"/>
    <w:rsid w:val="009B0DB4"/>
    <w:rsid w:val="009B450E"/>
    <w:rsid w:val="009B656F"/>
    <w:rsid w:val="009C14FD"/>
    <w:rsid w:val="009E3AFC"/>
    <w:rsid w:val="009F0CA2"/>
    <w:rsid w:val="009F4C31"/>
    <w:rsid w:val="009F59D0"/>
    <w:rsid w:val="009F6BA5"/>
    <w:rsid w:val="00A03306"/>
    <w:rsid w:val="00A06E91"/>
    <w:rsid w:val="00A11569"/>
    <w:rsid w:val="00A312EC"/>
    <w:rsid w:val="00A404AF"/>
    <w:rsid w:val="00A42987"/>
    <w:rsid w:val="00A437CB"/>
    <w:rsid w:val="00A53EA4"/>
    <w:rsid w:val="00A67FC9"/>
    <w:rsid w:val="00A81E4C"/>
    <w:rsid w:val="00A8400B"/>
    <w:rsid w:val="00A91CF9"/>
    <w:rsid w:val="00A92DF3"/>
    <w:rsid w:val="00A95EA4"/>
    <w:rsid w:val="00AA4608"/>
    <w:rsid w:val="00AA4C83"/>
    <w:rsid w:val="00AB1DE9"/>
    <w:rsid w:val="00AB7EAE"/>
    <w:rsid w:val="00AE2ECF"/>
    <w:rsid w:val="00AF341E"/>
    <w:rsid w:val="00B0783C"/>
    <w:rsid w:val="00B10E82"/>
    <w:rsid w:val="00B2363F"/>
    <w:rsid w:val="00B47AE2"/>
    <w:rsid w:val="00B52E6E"/>
    <w:rsid w:val="00B537C3"/>
    <w:rsid w:val="00B73D26"/>
    <w:rsid w:val="00B82442"/>
    <w:rsid w:val="00B840DF"/>
    <w:rsid w:val="00B94EB9"/>
    <w:rsid w:val="00BB62CB"/>
    <w:rsid w:val="00BC5F31"/>
    <w:rsid w:val="00BE744A"/>
    <w:rsid w:val="00BF56F5"/>
    <w:rsid w:val="00BF59FD"/>
    <w:rsid w:val="00C17116"/>
    <w:rsid w:val="00C24CE9"/>
    <w:rsid w:val="00C26CE0"/>
    <w:rsid w:val="00C3383C"/>
    <w:rsid w:val="00C509A1"/>
    <w:rsid w:val="00C513D1"/>
    <w:rsid w:val="00C56706"/>
    <w:rsid w:val="00C57DE2"/>
    <w:rsid w:val="00C61E8D"/>
    <w:rsid w:val="00C637BE"/>
    <w:rsid w:val="00C6485F"/>
    <w:rsid w:val="00C82B72"/>
    <w:rsid w:val="00C91E3A"/>
    <w:rsid w:val="00C929B0"/>
    <w:rsid w:val="00C933EE"/>
    <w:rsid w:val="00CA0BC8"/>
    <w:rsid w:val="00CA6057"/>
    <w:rsid w:val="00CA7543"/>
    <w:rsid w:val="00CB042D"/>
    <w:rsid w:val="00CB4010"/>
    <w:rsid w:val="00CC36FA"/>
    <w:rsid w:val="00CC5BAF"/>
    <w:rsid w:val="00D00EBA"/>
    <w:rsid w:val="00D11716"/>
    <w:rsid w:val="00D126A1"/>
    <w:rsid w:val="00D23E1C"/>
    <w:rsid w:val="00D23E46"/>
    <w:rsid w:val="00D51375"/>
    <w:rsid w:val="00D52B4F"/>
    <w:rsid w:val="00D84955"/>
    <w:rsid w:val="00D86D19"/>
    <w:rsid w:val="00DA37A2"/>
    <w:rsid w:val="00DB7A54"/>
    <w:rsid w:val="00DE443E"/>
    <w:rsid w:val="00DE67F1"/>
    <w:rsid w:val="00DF2CE7"/>
    <w:rsid w:val="00E03B34"/>
    <w:rsid w:val="00E043F2"/>
    <w:rsid w:val="00E0499C"/>
    <w:rsid w:val="00E05C6F"/>
    <w:rsid w:val="00E05D06"/>
    <w:rsid w:val="00E15835"/>
    <w:rsid w:val="00E25143"/>
    <w:rsid w:val="00E4619D"/>
    <w:rsid w:val="00E5618E"/>
    <w:rsid w:val="00E56BBF"/>
    <w:rsid w:val="00E635AF"/>
    <w:rsid w:val="00E91EBD"/>
    <w:rsid w:val="00EA2F6D"/>
    <w:rsid w:val="00EB32BB"/>
    <w:rsid w:val="00EB580A"/>
    <w:rsid w:val="00EC79D3"/>
    <w:rsid w:val="00ED69C6"/>
    <w:rsid w:val="00EF6CB5"/>
    <w:rsid w:val="00F03DB9"/>
    <w:rsid w:val="00F16AB7"/>
    <w:rsid w:val="00F173A1"/>
    <w:rsid w:val="00F351BB"/>
    <w:rsid w:val="00F351FF"/>
    <w:rsid w:val="00F451A0"/>
    <w:rsid w:val="00F539CC"/>
    <w:rsid w:val="00F61216"/>
    <w:rsid w:val="00F64975"/>
    <w:rsid w:val="00F73494"/>
    <w:rsid w:val="00F748DF"/>
    <w:rsid w:val="00F97461"/>
    <w:rsid w:val="00FA782F"/>
    <w:rsid w:val="00FC27E1"/>
    <w:rsid w:val="00FD614C"/>
    <w:rsid w:val="00FE73FC"/>
    <w:rsid w:val="00FF01B5"/>
    <w:rsid w:val="00FF319D"/>
    <w:rsid w:val="00FF7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14C2C6C"/>
  <w15:chartTrackingRefBased/>
  <w15:docId w15:val="{DBF0D179-1481-4294-A4F5-5CC5E053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C01"/>
    <w:pPr>
      <w:tabs>
        <w:tab w:val="left" w:pos="567"/>
      </w:tabs>
      <w:spacing w:line="280" w:lineRule="atLeast"/>
    </w:pPr>
    <w:rPr>
      <w:rFonts w:ascii="Arial" w:hAnsi="Arial"/>
      <w:sz w:val="22"/>
    </w:rPr>
  </w:style>
  <w:style w:type="paragraph" w:styleId="Overskrift1">
    <w:name w:val="heading 1"/>
    <w:basedOn w:val="Normal"/>
    <w:next w:val="Normal"/>
    <w:qFormat/>
    <w:rsid w:val="00B94F5C"/>
    <w:pPr>
      <w:keepNext/>
      <w:spacing w:before="240" w:after="60"/>
      <w:outlineLvl w:val="0"/>
    </w:pPr>
    <w:rPr>
      <w:rFonts w:cs="Arial"/>
      <w:b/>
      <w:bCs/>
      <w:kern w:val="32"/>
      <w:sz w:val="32"/>
      <w:szCs w:val="32"/>
    </w:rPr>
  </w:style>
  <w:style w:type="paragraph" w:styleId="Overskrift2">
    <w:name w:val="heading 2"/>
    <w:basedOn w:val="Normal"/>
    <w:next w:val="Normal"/>
    <w:qFormat/>
    <w:rsid w:val="00B94F5C"/>
    <w:pPr>
      <w:keepNext/>
      <w:spacing w:before="240" w:after="60"/>
      <w:outlineLvl w:val="1"/>
    </w:pPr>
    <w:rPr>
      <w:rFonts w:cs="Arial"/>
      <w:b/>
      <w:bCs/>
      <w:i/>
      <w:iCs/>
      <w:sz w:val="28"/>
      <w:szCs w:val="28"/>
    </w:rPr>
  </w:style>
  <w:style w:type="paragraph" w:styleId="Overskrift3">
    <w:name w:val="heading 3"/>
    <w:basedOn w:val="Normal"/>
    <w:next w:val="Normal"/>
    <w:qFormat/>
    <w:rsid w:val="00B94F5C"/>
    <w:pPr>
      <w:keepNext/>
      <w:spacing w:before="240" w:after="60"/>
      <w:outlineLvl w:val="2"/>
    </w:pPr>
    <w:rPr>
      <w:rFonts w:cs="Arial"/>
      <w:b/>
      <w:bCs/>
      <w:sz w:val="26"/>
      <w:szCs w:val="26"/>
    </w:rPr>
  </w:style>
  <w:style w:type="paragraph" w:styleId="Overskrift4">
    <w:name w:val="heading 4"/>
    <w:basedOn w:val="Normal"/>
    <w:next w:val="Normal"/>
    <w:qFormat/>
    <w:rsid w:val="00B94F5C"/>
    <w:pPr>
      <w:keepNext/>
      <w:spacing w:before="240" w:after="60"/>
      <w:outlineLvl w:val="3"/>
    </w:pPr>
    <w:rPr>
      <w:rFonts w:ascii="Times New Roman" w:hAnsi="Times New Roman"/>
      <w:b/>
      <w:bCs/>
      <w:sz w:val="28"/>
      <w:szCs w:val="28"/>
    </w:rPr>
  </w:style>
  <w:style w:type="paragraph" w:styleId="Overskrift5">
    <w:name w:val="heading 5"/>
    <w:basedOn w:val="Normal"/>
    <w:next w:val="Normal"/>
    <w:qFormat/>
    <w:rsid w:val="00B94F5C"/>
    <w:pPr>
      <w:spacing w:before="240" w:after="60"/>
      <w:outlineLvl w:val="4"/>
    </w:pPr>
    <w:rPr>
      <w:b/>
      <w:bCs/>
      <w:i/>
      <w:iCs/>
      <w:sz w:val="26"/>
      <w:szCs w:val="26"/>
    </w:rPr>
  </w:style>
  <w:style w:type="paragraph" w:styleId="Overskrift6">
    <w:name w:val="heading 6"/>
    <w:basedOn w:val="Normal"/>
    <w:next w:val="Normal"/>
    <w:qFormat/>
    <w:rsid w:val="00B94F5C"/>
    <w:pPr>
      <w:spacing w:before="240" w:after="60"/>
      <w:outlineLvl w:val="5"/>
    </w:pPr>
    <w:rPr>
      <w:rFonts w:ascii="Times New Roman" w:hAnsi="Times New Roman"/>
      <w:b/>
      <w:bCs/>
      <w:szCs w:val="22"/>
    </w:rPr>
  </w:style>
  <w:style w:type="paragraph" w:styleId="Overskrift7">
    <w:name w:val="heading 7"/>
    <w:basedOn w:val="Normal"/>
    <w:next w:val="Normal"/>
    <w:qFormat/>
    <w:rsid w:val="00B94F5C"/>
    <w:pPr>
      <w:spacing w:before="240" w:after="60"/>
      <w:outlineLvl w:val="6"/>
    </w:pPr>
    <w:rPr>
      <w:rFonts w:ascii="Times New Roman" w:hAnsi="Times New Roman"/>
      <w:sz w:val="24"/>
      <w:szCs w:val="24"/>
    </w:rPr>
  </w:style>
  <w:style w:type="paragraph" w:styleId="Overskrift8">
    <w:name w:val="heading 8"/>
    <w:basedOn w:val="Normal"/>
    <w:next w:val="Normal"/>
    <w:qFormat/>
    <w:rsid w:val="00B94F5C"/>
    <w:pPr>
      <w:spacing w:before="240" w:after="60"/>
      <w:outlineLvl w:val="7"/>
    </w:pPr>
    <w:rPr>
      <w:rFonts w:ascii="Times New Roman" w:hAnsi="Times New Roman"/>
      <w:i/>
      <w:iCs/>
      <w:sz w:val="24"/>
      <w:szCs w:val="24"/>
    </w:rPr>
  </w:style>
  <w:style w:type="paragraph" w:styleId="Overskrift9">
    <w:name w:val="heading 9"/>
    <w:basedOn w:val="Normal"/>
    <w:next w:val="Normal"/>
    <w:qFormat/>
    <w:rsid w:val="00B94F5C"/>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Overskrift">
    <w:name w:val="1. Overskrift"/>
    <w:next w:val="Normal"/>
    <w:rsid w:val="00B94F5C"/>
    <w:pPr>
      <w:spacing w:after="80" w:line="480" w:lineRule="exact"/>
      <w:outlineLvl w:val="0"/>
    </w:pPr>
    <w:rPr>
      <w:rFonts w:ascii="Arial" w:hAnsi="Arial"/>
      <w:b/>
      <w:sz w:val="48"/>
    </w:rPr>
  </w:style>
  <w:style w:type="paragraph" w:customStyle="1" w:styleId="2Overskrift">
    <w:name w:val="2. Overskrift"/>
    <w:basedOn w:val="1Overskrift"/>
    <w:next w:val="Normal"/>
    <w:rsid w:val="00B94F5C"/>
    <w:pPr>
      <w:spacing w:before="360" w:line="400" w:lineRule="exact"/>
    </w:pPr>
    <w:rPr>
      <w:sz w:val="40"/>
    </w:rPr>
  </w:style>
  <w:style w:type="paragraph" w:customStyle="1" w:styleId="3Overskrift">
    <w:name w:val="3. Overskrift"/>
    <w:basedOn w:val="1Overskrift"/>
    <w:next w:val="Normal"/>
    <w:rsid w:val="00B94F5C"/>
    <w:pPr>
      <w:spacing w:before="400" w:line="360" w:lineRule="exact"/>
    </w:pPr>
    <w:rPr>
      <w:sz w:val="36"/>
    </w:rPr>
  </w:style>
  <w:style w:type="paragraph" w:customStyle="1" w:styleId="4Overskrift">
    <w:name w:val="4. Overskrift"/>
    <w:basedOn w:val="1Overskrift"/>
    <w:next w:val="Normal"/>
    <w:rsid w:val="00B94F5C"/>
    <w:pPr>
      <w:spacing w:before="440" w:line="320" w:lineRule="exact"/>
    </w:pPr>
    <w:rPr>
      <w:sz w:val="32"/>
    </w:rPr>
  </w:style>
  <w:style w:type="paragraph" w:customStyle="1" w:styleId="5Overskrift">
    <w:name w:val="5. Overskrift"/>
    <w:basedOn w:val="1Overskrift"/>
    <w:next w:val="Normal"/>
    <w:rsid w:val="00B94F5C"/>
    <w:pPr>
      <w:spacing w:before="480" w:line="280" w:lineRule="exact"/>
    </w:pPr>
    <w:rPr>
      <w:sz w:val="28"/>
    </w:rPr>
  </w:style>
  <w:style w:type="paragraph" w:customStyle="1" w:styleId="6Overskrift">
    <w:name w:val="6. Overskrift"/>
    <w:basedOn w:val="1Overskrift"/>
    <w:next w:val="Normal"/>
    <w:rsid w:val="00B94F5C"/>
    <w:pPr>
      <w:spacing w:before="280" w:after="0" w:line="280" w:lineRule="exact"/>
    </w:pPr>
    <w:rPr>
      <w:sz w:val="22"/>
    </w:rPr>
  </w:style>
  <w:style w:type="paragraph" w:customStyle="1" w:styleId="7Overskrift">
    <w:name w:val="7. Overskrift"/>
    <w:basedOn w:val="1Overskrift"/>
    <w:next w:val="Normal"/>
    <w:rsid w:val="00B94F5C"/>
    <w:pPr>
      <w:spacing w:before="280" w:after="0" w:line="280" w:lineRule="exact"/>
    </w:pPr>
    <w:rPr>
      <w:b w:val="0"/>
      <w:i/>
      <w:sz w:val="22"/>
    </w:rPr>
  </w:style>
  <w:style w:type="paragraph" w:customStyle="1" w:styleId="8Lillebrdskrift">
    <w:name w:val="8. Lille brødskrift"/>
    <w:basedOn w:val="Normal"/>
    <w:rsid w:val="00B94F5C"/>
    <w:pPr>
      <w:spacing w:before="240" w:line="240" w:lineRule="exact"/>
    </w:pPr>
    <w:rPr>
      <w:sz w:val="20"/>
    </w:rPr>
  </w:style>
  <w:style w:type="paragraph" w:styleId="Dokumentoversigt">
    <w:name w:val="Document Map"/>
    <w:basedOn w:val="Normal"/>
    <w:semiHidden/>
    <w:rsid w:val="00B94F5C"/>
    <w:pPr>
      <w:shd w:val="clear" w:color="auto" w:fill="000080"/>
    </w:pPr>
    <w:rPr>
      <w:rFonts w:ascii="Tahoma" w:hAnsi="Tahoma" w:cs="Tahoma"/>
    </w:rPr>
  </w:style>
  <w:style w:type="character" w:styleId="Hyperlink">
    <w:name w:val="Hyperlink"/>
    <w:rsid w:val="00B94F5C"/>
    <w:rPr>
      <w:color w:val="0000FF"/>
      <w:u w:val="single"/>
    </w:rPr>
  </w:style>
  <w:style w:type="paragraph" w:styleId="Indeks1">
    <w:name w:val="index 1"/>
    <w:basedOn w:val="Normal"/>
    <w:next w:val="Normal"/>
    <w:autoRedefine/>
    <w:semiHidden/>
    <w:rsid w:val="00B94F5C"/>
    <w:pPr>
      <w:tabs>
        <w:tab w:val="clear" w:pos="567"/>
      </w:tabs>
      <w:ind w:left="220" w:hanging="220"/>
    </w:pPr>
  </w:style>
  <w:style w:type="paragraph" w:styleId="Indeks2">
    <w:name w:val="index 2"/>
    <w:basedOn w:val="Normal"/>
    <w:next w:val="Normal"/>
    <w:autoRedefine/>
    <w:semiHidden/>
    <w:rsid w:val="00B94F5C"/>
    <w:pPr>
      <w:tabs>
        <w:tab w:val="clear" w:pos="567"/>
      </w:tabs>
      <w:ind w:left="440" w:hanging="220"/>
    </w:pPr>
  </w:style>
  <w:style w:type="paragraph" w:styleId="Indeks3">
    <w:name w:val="index 3"/>
    <w:basedOn w:val="Normal"/>
    <w:next w:val="Normal"/>
    <w:autoRedefine/>
    <w:semiHidden/>
    <w:rsid w:val="00B94F5C"/>
    <w:pPr>
      <w:tabs>
        <w:tab w:val="clear" w:pos="567"/>
      </w:tabs>
      <w:ind w:left="660" w:hanging="220"/>
    </w:pPr>
  </w:style>
  <w:style w:type="paragraph" w:styleId="Indeks4">
    <w:name w:val="index 4"/>
    <w:basedOn w:val="Normal"/>
    <w:next w:val="Normal"/>
    <w:autoRedefine/>
    <w:semiHidden/>
    <w:rsid w:val="00B94F5C"/>
    <w:pPr>
      <w:tabs>
        <w:tab w:val="clear" w:pos="567"/>
      </w:tabs>
      <w:ind w:left="880" w:hanging="220"/>
    </w:pPr>
  </w:style>
  <w:style w:type="paragraph" w:styleId="Indeks5">
    <w:name w:val="index 5"/>
    <w:basedOn w:val="Normal"/>
    <w:next w:val="Normal"/>
    <w:autoRedefine/>
    <w:semiHidden/>
    <w:rsid w:val="00B94F5C"/>
    <w:pPr>
      <w:tabs>
        <w:tab w:val="clear" w:pos="567"/>
      </w:tabs>
      <w:ind w:left="1100" w:hanging="220"/>
    </w:pPr>
  </w:style>
  <w:style w:type="paragraph" w:styleId="Indeks6">
    <w:name w:val="index 6"/>
    <w:basedOn w:val="Normal"/>
    <w:next w:val="Normal"/>
    <w:autoRedefine/>
    <w:semiHidden/>
    <w:rsid w:val="00B94F5C"/>
    <w:pPr>
      <w:tabs>
        <w:tab w:val="clear" w:pos="567"/>
      </w:tabs>
      <w:ind w:left="1320" w:hanging="220"/>
    </w:pPr>
  </w:style>
  <w:style w:type="paragraph" w:styleId="Indeks7">
    <w:name w:val="index 7"/>
    <w:basedOn w:val="Normal"/>
    <w:next w:val="Normal"/>
    <w:autoRedefine/>
    <w:semiHidden/>
    <w:rsid w:val="00B94F5C"/>
    <w:pPr>
      <w:tabs>
        <w:tab w:val="clear" w:pos="567"/>
      </w:tabs>
      <w:ind w:left="1540" w:hanging="220"/>
    </w:pPr>
  </w:style>
  <w:style w:type="paragraph" w:styleId="Indeks8">
    <w:name w:val="index 8"/>
    <w:basedOn w:val="Normal"/>
    <w:next w:val="Normal"/>
    <w:autoRedefine/>
    <w:semiHidden/>
    <w:rsid w:val="00B94F5C"/>
    <w:pPr>
      <w:tabs>
        <w:tab w:val="clear" w:pos="567"/>
      </w:tabs>
      <w:ind w:left="1760" w:hanging="220"/>
    </w:pPr>
  </w:style>
  <w:style w:type="paragraph" w:styleId="Indeks9">
    <w:name w:val="index 9"/>
    <w:basedOn w:val="Normal"/>
    <w:next w:val="Normal"/>
    <w:autoRedefine/>
    <w:semiHidden/>
    <w:rsid w:val="00B94F5C"/>
    <w:pPr>
      <w:tabs>
        <w:tab w:val="clear" w:pos="567"/>
      </w:tabs>
      <w:ind w:left="1980" w:hanging="220"/>
    </w:pPr>
  </w:style>
  <w:style w:type="paragraph" w:styleId="Indeksoverskrift">
    <w:name w:val="index heading"/>
    <w:basedOn w:val="Normal"/>
    <w:next w:val="Indeks1"/>
    <w:semiHidden/>
    <w:rsid w:val="00B94F5C"/>
  </w:style>
  <w:style w:type="paragraph" w:styleId="Indholdsfortegnelse1">
    <w:name w:val="toc 1"/>
    <w:basedOn w:val="Normal"/>
    <w:next w:val="Normal"/>
    <w:autoRedefine/>
    <w:semiHidden/>
    <w:rsid w:val="00B94F5C"/>
    <w:pPr>
      <w:tabs>
        <w:tab w:val="clear" w:pos="567"/>
        <w:tab w:val="right" w:leader="dot" w:pos="9072"/>
      </w:tabs>
    </w:pPr>
  </w:style>
  <w:style w:type="paragraph" w:styleId="Indholdsfortegnelse2">
    <w:name w:val="toc 2"/>
    <w:basedOn w:val="Normal"/>
    <w:next w:val="Normal"/>
    <w:autoRedefine/>
    <w:semiHidden/>
    <w:rsid w:val="00B94F5C"/>
    <w:pPr>
      <w:tabs>
        <w:tab w:val="clear" w:pos="567"/>
      </w:tabs>
      <w:ind w:left="567"/>
    </w:pPr>
  </w:style>
  <w:style w:type="paragraph" w:styleId="Indholdsfortegnelse3">
    <w:name w:val="toc 3"/>
    <w:basedOn w:val="Normal"/>
    <w:next w:val="Normal"/>
    <w:autoRedefine/>
    <w:semiHidden/>
    <w:rsid w:val="00B94F5C"/>
    <w:pPr>
      <w:tabs>
        <w:tab w:val="clear" w:pos="567"/>
      </w:tabs>
      <w:ind w:left="440"/>
    </w:pPr>
  </w:style>
  <w:style w:type="paragraph" w:styleId="Indholdsfortegnelse4">
    <w:name w:val="toc 4"/>
    <w:basedOn w:val="Normal"/>
    <w:next w:val="Normal"/>
    <w:autoRedefine/>
    <w:semiHidden/>
    <w:rsid w:val="00B94F5C"/>
    <w:pPr>
      <w:tabs>
        <w:tab w:val="clear" w:pos="567"/>
      </w:tabs>
      <w:ind w:left="660"/>
    </w:pPr>
  </w:style>
  <w:style w:type="paragraph" w:styleId="Indholdsfortegnelse5">
    <w:name w:val="toc 5"/>
    <w:basedOn w:val="Normal"/>
    <w:next w:val="Normal"/>
    <w:autoRedefine/>
    <w:semiHidden/>
    <w:rsid w:val="00B94F5C"/>
    <w:pPr>
      <w:tabs>
        <w:tab w:val="clear" w:pos="567"/>
      </w:tabs>
      <w:ind w:left="880"/>
    </w:pPr>
  </w:style>
  <w:style w:type="paragraph" w:styleId="Indholdsfortegnelse6">
    <w:name w:val="toc 6"/>
    <w:basedOn w:val="Normal"/>
    <w:next w:val="Normal"/>
    <w:autoRedefine/>
    <w:semiHidden/>
    <w:rsid w:val="00B94F5C"/>
    <w:pPr>
      <w:tabs>
        <w:tab w:val="clear" w:pos="567"/>
      </w:tabs>
      <w:ind w:left="1100"/>
    </w:pPr>
  </w:style>
  <w:style w:type="paragraph" w:styleId="Indholdsfortegnelse7">
    <w:name w:val="toc 7"/>
    <w:basedOn w:val="Normal"/>
    <w:next w:val="Normal"/>
    <w:autoRedefine/>
    <w:semiHidden/>
    <w:rsid w:val="00B94F5C"/>
    <w:pPr>
      <w:tabs>
        <w:tab w:val="clear" w:pos="567"/>
      </w:tabs>
      <w:ind w:left="1320"/>
    </w:pPr>
  </w:style>
  <w:style w:type="paragraph" w:styleId="Indholdsfortegnelse8">
    <w:name w:val="toc 8"/>
    <w:basedOn w:val="Normal"/>
    <w:next w:val="Normal"/>
    <w:autoRedefine/>
    <w:semiHidden/>
    <w:rsid w:val="00B94F5C"/>
    <w:pPr>
      <w:tabs>
        <w:tab w:val="clear" w:pos="567"/>
      </w:tabs>
      <w:ind w:left="1540"/>
    </w:pPr>
  </w:style>
  <w:style w:type="paragraph" w:styleId="Indholdsfortegnelse9">
    <w:name w:val="toc 9"/>
    <w:basedOn w:val="Normal"/>
    <w:next w:val="Normal"/>
    <w:autoRedefine/>
    <w:semiHidden/>
    <w:rsid w:val="00B94F5C"/>
    <w:pPr>
      <w:tabs>
        <w:tab w:val="clear" w:pos="567"/>
      </w:tabs>
      <w:ind w:left="1760"/>
    </w:pPr>
  </w:style>
  <w:style w:type="paragraph" w:styleId="Sidefod">
    <w:name w:val="footer"/>
    <w:basedOn w:val="Normal"/>
    <w:rsid w:val="00B94F5C"/>
    <w:pPr>
      <w:tabs>
        <w:tab w:val="clear" w:pos="567"/>
        <w:tab w:val="center" w:pos="4819"/>
        <w:tab w:val="right" w:pos="9638"/>
      </w:tabs>
    </w:pPr>
  </w:style>
  <w:style w:type="paragraph" w:styleId="Sidehoved">
    <w:name w:val="header"/>
    <w:basedOn w:val="Normal"/>
    <w:rsid w:val="00B94F5C"/>
    <w:pPr>
      <w:tabs>
        <w:tab w:val="clear" w:pos="567"/>
        <w:tab w:val="center" w:pos="4819"/>
        <w:tab w:val="right" w:pos="9638"/>
      </w:tabs>
    </w:pPr>
  </w:style>
  <w:style w:type="table" w:styleId="Tabel-Gitter">
    <w:name w:val="Table Grid"/>
    <w:basedOn w:val="Tabel-Normal"/>
    <w:rsid w:val="001B0C01"/>
    <w:pPr>
      <w:tabs>
        <w:tab w:val="left" w:pos="567"/>
      </w:tabs>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C971B3"/>
  </w:style>
  <w:style w:type="character" w:styleId="BesgtLink">
    <w:name w:val="FollowedHyperlink"/>
    <w:rsid w:val="00526173"/>
    <w:rPr>
      <w:color w:val="800080"/>
      <w:u w:val="single"/>
    </w:rPr>
  </w:style>
  <w:style w:type="character" w:customStyle="1" w:styleId="breadcrumb1">
    <w:name w:val="breadcrumb1"/>
    <w:rsid w:val="0096601E"/>
    <w:rPr>
      <w:rFonts w:ascii="Arial" w:hAnsi="Arial" w:cs="Arial" w:hint="default"/>
      <w:color w:val="000000"/>
      <w:sz w:val="17"/>
      <w:szCs w:val="17"/>
      <w:u w:val="single"/>
    </w:rPr>
  </w:style>
  <w:style w:type="character" w:customStyle="1" w:styleId="breadcrumbparentsnolink1">
    <w:name w:val="breadcrumb_parents_nolink1"/>
    <w:rsid w:val="0096601E"/>
    <w:rPr>
      <w:rFonts w:ascii="Arial" w:hAnsi="Arial" w:cs="Arial" w:hint="default"/>
      <w:color w:val="000000"/>
      <w:sz w:val="17"/>
      <w:szCs w:val="17"/>
    </w:rPr>
  </w:style>
  <w:style w:type="paragraph" w:styleId="Markeringsbobletekst">
    <w:name w:val="Balloon Text"/>
    <w:basedOn w:val="Normal"/>
    <w:link w:val="MarkeringsbobletekstTegn"/>
    <w:rsid w:val="00AC5F28"/>
    <w:pPr>
      <w:spacing w:line="240" w:lineRule="auto"/>
    </w:pPr>
    <w:rPr>
      <w:rFonts w:ascii="Tahoma" w:hAnsi="Tahoma" w:cs="Tahoma"/>
      <w:sz w:val="16"/>
      <w:szCs w:val="16"/>
    </w:rPr>
  </w:style>
  <w:style w:type="character" w:customStyle="1" w:styleId="MarkeringsbobletekstTegn">
    <w:name w:val="Markeringsbobletekst Tegn"/>
    <w:link w:val="Markeringsbobletekst"/>
    <w:rsid w:val="00AC5F28"/>
    <w:rPr>
      <w:rFonts w:ascii="Tahoma" w:hAnsi="Tahoma" w:cs="Tahoma"/>
      <w:sz w:val="16"/>
      <w:szCs w:val="16"/>
    </w:rPr>
  </w:style>
  <w:style w:type="character" w:styleId="Kommentarhenvisning">
    <w:name w:val="annotation reference"/>
    <w:rsid w:val="00E5275C"/>
    <w:rPr>
      <w:sz w:val="16"/>
      <w:szCs w:val="16"/>
    </w:rPr>
  </w:style>
  <w:style w:type="paragraph" w:styleId="Kommentartekst">
    <w:name w:val="annotation text"/>
    <w:basedOn w:val="Normal"/>
    <w:link w:val="KommentartekstTegn"/>
    <w:rsid w:val="00E5275C"/>
    <w:pPr>
      <w:spacing w:line="240" w:lineRule="auto"/>
    </w:pPr>
    <w:rPr>
      <w:sz w:val="20"/>
    </w:rPr>
  </w:style>
  <w:style w:type="character" w:customStyle="1" w:styleId="KommentartekstTegn">
    <w:name w:val="Kommentartekst Tegn"/>
    <w:link w:val="Kommentartekst"/>
    <w:rsid w:val="00E5275C"/>
    <w:rPr>
      <w:rFonts w:ascii="Arial" w:hAnsi="Arial"/>
    </w:rPr>
  </w:style>
  <w:style w:type="paragraph" w:styleId="Kommentaremne">
    <w:name w:val="annotation subject"/>
    <w:basedOn w:val="Kommentartekst"/>
    <w:next w:val="Kommentartekst"/>
    <w:link w:val="KommentaremneTegn"/>
    <w:rsid w:val="00E5275C"/>
    <w:rPr>
      <w:b/>
      <w:bCs/>
    </w:rPr>
  </w:style>
  <w:style w:type="character" w:customStyle="1" w:styleId="KommentaremneTegn">
    <w:name w:val="Kommentaremne Tegn"/>
    <w:link w:val="Kommentaremne"/>
    <w:rsid w:val="00E5275C"/>
    <w:rPr>
      <w:rFonts w:ascii="Arial" w:hAnsi="Arial"/>
      <w:b/>
      <w:bCs/>
    </w:rPr>
  </w:style>
  <w:style w:type="paragraph" w:styleId="Listeafsnit">
    <w:name w:val="List Paragraph"/>
    <w:basedOn w:val="Normal"/>
    <w:uiPriority w:val="34"/>
    <w:qFormat/>
    <w:rsid w:val="00C71128"/>
    <w:pPr>
      <w:ind w:left="720"/>
      <w:contextualSpacing/>
    </w:pPr>
  </w:style>
  <w:style w:type="paragraph" w:styleId="Fodnotetekst">
    <w:name w:val="footnote text"/>
    <w:basedOn w:val="Normal"/>
    <w:link w:val="FodnotetekstTegn"/>
    <w:rsid w:val="00B41D51"/>
    <w:pPr>
      <w:spacing w:line="240" w:lineRule="auto"/>
    </w:pPr>
    <w:rPr>
      <w:sz w:val="20"/>
    </w:rPr>
  </w:style>
  <w:style w:type="character" w:customStyle="1" w:styleId="FodnotetekstTegn">
    <w:name w:val="Fodnotetekst Tegn"/>
    <w:link w:val="Fodnotetekst"/>
    <w:rsid w:val="00B41D51"/>
    <w:rPr>
      <w:rFonts w:ascii="Arial" w:hAnsi="Arial"/>
    </w:rPr>
  </w:style>
  <w:style w:type="character" w:styleId="Fodnotehenvisning">
    <w:name w:val="footnote reference"/>
    <w:rsid w:val="00B41D51"/>
    <w:rPr>
      <w:vertAlign w:val="superscript"/>
    </w:rPr>
  </w:style>
  <w:style w:type="paragraph" w:customStyle="1" w:styleId="BulletopstillingAltp">
    <w:name w:val="Bullet opstilling (Alt+p)"/>
    <w:basedOn w:val="Normal"/>
    <w:qFormat/>
    <w:rsid w:val="00961C11"/>
    <w:pPr>
      <w:numPr>
        <w:numId w:val="6"/>
      </w:numPr>
      <w:spacing w:after="120"/>
      <w:jc w:val="both"/>
    </w:pPr>
    <w:rPr>
      <w:rFonts w:ascii="Trebuchet MS" w:eastAsia="Calibri" w:hAnsi="Trebuchet MS"/>
      <w:sz w:val="19"/>
      <w:szCs w:val="18"/>
      <w:lang w:eastAsia="en-US"/>
    </w:rPr>
  </w:style>
  <w:style w:type="character" w:customStyle="1" w:styleId="open">
    <w:name w:val="open"/>
    <w:rsid w:val="006C0134"/>
  </w:style>
  <w:style w:type="character" w:customStyle="1" w:styleId="matrice">
    <w:name w:val="matrice"/>
    <w:rsid w:val="006C0134"/>
  </w:style>
  <w:style w:type="character" w:customStyle="1" w:styleId="timespan">
    <w:name w:val="timespan"/>
    <w:rsid w:val="006C0134"/>
  </w:style>
  <w:style w:type="character" w:customStyle="1" w:styleId="infoicon">
    <w:name w:val="infoicon"/>
    <w:rsid w:val="006C0134"/>
  </w:style>
  <w:style w:type="character" w:styleId="Ulstomtale">
    <w:name w:val="Unresolved Mention"/>
    <w:uiPriority w:val="99"/>
    <w:semiHidden/>
    <w:unhideWhenUsed/>
    <w:rsid w:val="005B34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0375">
      <w:bodyDiv w:val="1"/>
      <w:marLeft w:val="0"/>
      <w:marRight w:val="0"/>
      <w:marTop w:val="0"/>
      <w:marBottom w:val="0"/>
      <w:divBdr>
        <w:top w:val="none" w:sz="0" w:space="0" w:color="auto"/>
        <w:left w:val="none" w:sz="0" w:space="0" w:color="auto"/>
        <w:bottom w:val="none" w:sz="0" w:space="0" w:color="auto"/>
        <w:right w:val="none" w:sz="0" w:space="0" w:color="auto"/>
      </w:divBdr>
    </w:div>
    <w:div w:id="192882236">
      <w:bodyDiv w:val="1"/>
      <w:marLeft w:val="0"/>
      <w:marRight w:val="0"/>
      <w:marTop w:val="0"/>
      <w:marBottom w:val="0"/>
      <w:divBdr>
        <w:top w:val="none" w:sz="0" w:space="0" w:color="auto"/>
        <w:left w:val="none" w:sz="0" w:space="0" w:color="auto"/>
        <w:bottom w:val="none" w:sz="0" w:space="0" w:color="auto"/>
        <w:right w:val="none" w:sz="0" w:space="0" w:color="auto"/>
      </w:divBdr>
    </w:div>
    <w:div w:id="304893061">
      <w:bodyDiv w:val="1"/>
      <w:marLeft w:val="0"/>
      <w:marRight w:val="0"/>
      <w:marTop w:val="0"/>
      <w:marBottom w:val="0"/>
      <w:divBdr>
        <w:top w:val="none" w:sz="0" w:space="0" w:color="auto"/>
        <w:left w:val="none" w:sz="0" w:space="0" w:color="auto"/>
        <w:bottom w:val="none" w:sz="0" w:space="0" w:color="auto"/>
        <w:right w:val="none" w:sz="0" w:space="0" w:color="auto"/>
      </w:divBdr>
    </w:div>
    <w:div w:id="909466179">
      <w:bodyDiv w:val="1"/>
      <w:marLeft w:val="0"/>
      <w:marRight w:val="0"/>
      <w:marTop w:val="60"/>
      <w:marBottom w:val="0"/>
      <w:divBdr>
        <w:top w:val="none" w:sz="0" w:space="0" w:color="auto"/>
        <w:left w:val="none" w:sz="0" w:space="0" w:color="auto"/>
        <w:bottom w:val="none" w:sz="0" w:space="0" w:color="auto"/>
        <w:right w:val="none" w:sz="0" w:space="0" w:color="auto"/>
      </w:divBdr>
    </w:div>
    <w:div w:id="1448622230">
      <w:bodyDiv w:val="1"/>
      <w:marLeft w:val="0"/>
      <w:marRight w:val="0"/>
      <w:marTop w:val="0"/>
      <w:marBottom w:val="0"/>
      <w:divBdr>
        <w:top w:val="none" w:sz="0" w:space="0" w:color="auto"/>
        <w:left w:val="none" w:sz="0" w:space="0" w:color="auto"/>
        <w:bottom w:val="none" w:sz="0" w:space="0" w:color="auto"/>
        <w:right w:val="none" w:sz="0" w:space="0" w:color="auto"/>
      </w:divBdr>
    </w:div>
    <w:div w:id="2143109978">
      <w:bodyDiv w:val="1"/>
      <w:marLeft w:val="0"/>
      <w:marRight w:val="0"/>
      <w:marTop w:val="10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rmtalonline.d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http://www.dst.dk/da/Statistik/emner/priser-og-forbrug/forbrugerpriser/nettoprisindek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moge.dk/agro/kalkulationer/indeksberegne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rmtalonline.d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armtal.dk" TargetMode="External"/><Relationship Id="rId1" Type="http://schemas.openxmlformats.org/officeDocument/2006/relationships/hyperlink" Target="http://www.statistikbanken.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Set Item Permission, based on rettighedsgruppe</Name>
    <Synchronization>Asynchronous</Synchronization>
    <Type>10001</Type>
    <SequenceNumber>1010</SequenceNumber>
    <Assembly>DAAS.WebInfo.Common, Version=1.0.0.0, Culture=neutral, PublicKeyToken=f192aeb827ef4bcc</Assembly>
    <Class>DAAS.WebInfo.Common.EventReceivers.RightsGroupItemEventReceiver</Class>
    <Data/>
    <Filter/>
  </Receiver>
  <Receiver>
    <Name>Set Item Permission, based on rettighedsgruppe</Name>
    <Synchronization>Asynchronous</Synchronization>
    <Type>10002</Type>
    <SequenceNumber>1010</SequenceNumber>
    <Assembly>DAAS.WebInfo.Common, Version=1.0.0.0, Culture=neutral, PublicKeyToken=f192aeb827ef4bcc</Assembly>
    <Class>DAAS.WebInfo.Common.EventReceivers.RightsGroupItemEventReceiver</Class>
    <Data/>
    <Filter/>
  </Receiver>
  <Receiver>
    <Name>WebInfo Content Page Event</Name>
    <Synchronization>Synchronous</Synchronization>
    <Type>1</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Synchronous</Synchronization>
    <Type>2</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Asynchronous</Synchronization>
    <Type>10002</Type>
    <SequenceNumber>1030</SequenceNumber>
    <Assembly>DAAS.WebInfo.Common, Version=1.0.0.0, Culture=neutral, PublicKeyToken=f192aeb827ef4bcc</Assembly>
    <Class>DAAS.WebInfo.Common.EventReceivers.WebInfoContentPageEventReceiver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Landbrugsinfo Artikelside" ma:contentTypeID="0x010100C568DB52D9D0A14D9B2FDCC96666E9F2007948130EC3DB064584E219954237AF3900242457EFB8B24247815D688C526CD44D00C26A9DBCB02B5C4DA1F017B836C045C00060750ADE2E6249BABB5C6118FC133DE800B6E1A9893ABA4670B08C14B9C53A30D300AB62BD6ABF021C48BE75042815F39722" ma:contentTypeVersion="102" ma:contentTypeDescription="Den primære contenttype der anvendes på Landbrugsinfo" ma:contentTypeScope="" ma:versionID="1c0ff23ae624b1129389577fa7b5422e">
  <xsd:schema xmlns:xsd="http://www.w3.org/2001/XMLSchema" xmlns:xs="http://www.w3.org/2001/XMLSchema" xmlns:p="http://schemas.microsoft.com/office/2006/metadata/properties" xmlns:ns1="http://schemas.microsoft.com/sharepoint/v3" xmlns:ns2="3f8883b8-a613-49b8-9e7a-815b7776ebd6" xmlns:ns3="5aa14257-579e-4a1f-bbbb-3c8dd7393476" xmlns:ns4="303eeafb-7dff-46db-9396-e9c651f530ea" targetNamespace="http://schemas.microsoft.com/office/2006/metadata/properties" ma:root="true" ma:fieldsID="7c556901e72bf1944cd2379123621c08" ns1:_="" ns2:_="" ns3:_="" ns4:_="">
    <xsd:import namespace="http://schemas.microsoft.com/sharepoint/v3"/>
    <xsd:import namespace="3f8883b8-a613-49b8-9e7a-815b7776ebd6"/>
    <xsd:import namespace="5aa14257-579e-4a1f-bbbb-3c8dd7393476"/>
    <xsd:import namespace="303eeafb-7dff-46db-9396-e9c651f530e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2:PermalinkID" minOccurs="0"/>
                <xsd:element ref="ns2:WebInfoMultiSelect" minOccurs="0"/>
                <xsd:element ref="ns4:_dlc_DocId" minOccurs="0"/>
                <xsd:element ref="ns4:_dlc_DocIdUrl" minOccurs="0"/>
                <xsd:element ref="ns4: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2:TaksonomiTaxHTField0" minOccurs="0"/>
                <xsd:element ref="ns4:TaxCatchAll" minOccurs="0"/>
                <xsd:element ref="ns4:TaxCatchAllLabel" minOccurs="0"/>
                <xsd:element ref="ns2:Bevillingsgivere" minOccurs="0"/>
                <xsd:element ref="ns2:FinanceYear" minOccurs="0"/>
                <xsd:element ref="ns2:WebInfoLawCodes" minOccurs="0"/>
                <xsd:element ref="ns2:Afrapportering" minOccurs="0"/>
                <xsd:element ref="ns3:Kontaktpersoner" minOccurs="0"/>
                <xsd:element ref="ns3:Skribenter" minOccurs="0"/>
                <xsd:element ref="ns2: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internalName="PublishingStartDate">
      <xsd:simpleType>
        <xsd:restriction base="dms:Unknown"/>
      </xsd:simpleType>
    </xsd:element>
    <xsd:element name="PublishingExpirationDate" ma:index="10" nillable="true" ma:displayName="Slutdato for planlægning"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element name="DynamicPublishingContent0" ma:index="41" nillable="true" ma:displayName="Dynamisk sideindhold (1)" ma:hidden="true" ma:internalName="DynamicPublishingContent0">
      <xsd:simpleType>
        <xsd:restriction base="dms:Unknown"/>
      </xsd:simpleType>
    </xsd:element>
    <xsd:element name="DynamicPublishingContent1" ma:index="42" nillable="true" ma:displayName="Dynamisk sideindhold (2)" ma:hidden="true" ma:internalName="DynamicPublishingContent1">
      <xsd:simpleType>
        <xsd:restriction base="dms:Unknown"/>
      </xsd:simpleType>
    </xsd:element>
    <xsd:element name="DynamicPublishingContent2" ma:index="43" nillable="true" ma:displayName="Dynamisk sideindhold (3)" ma:hidden="true" ma:internalName="DynamicPublishingContent2">
      <xsd:simpleType>
        <xsd:restriction base="dms:Unknown"/>
      </xsd:simpleType>
    </xsd:element>
    <xsd:element name="DynamicPublishingContent3" ma:index="44" nillable="true" ma:displayName="Dynamisk sideindhold (4)" ma:hidden="true" ma:internalName="DynamicPublishingContent3">
      <xsd:simpleType>
        <xsd:restriction base="dms:Unknown"/>
      </xsd:simpleType>
    </xsd:element>
    <xsd:element name="DynamicPublishingContent4" ma:index="45" nillable="true" ma:displayName="Dynamisk sideindhold (5)" ma:hidden="true" ma:internalName="DynamicPublishingContent4">
      <xsd:simpleType>
        <xsd:restriction base="dms:Unknown"/>
      </xsd:simpleType>
    </xsd:element>
    <xsd:element name="DynamicPublishingContent5" ma:index="46" nillable="true" ma:displayName="Dynamisk sideindhold (6)" ma:hidden="true" ma:internalName="DynamicPublishingContent5">
      <xsd:simpleType>
        <xsd:restriction base="dms:Unknown"/>
      </xsd:simpleType>
    </xsd:element>
    <xsd:element name="DynamicPublishingContent6" ma:index="59" nillable="true" ma:displayName="Dynamisk sideindhold (7)" ma:hidden="true" ma:internalName="DynamicPublishingContent6">
      <xsd:simpleType>
        <xsd:restriction base="dms:Unknown"/>
      </xsd:simpleType>
    </xsd:element>
    <xsd:element name="DynamicPublishingContent7" ma:index="60" nillable="true" ma:displayName="Dynamisk sideindhold (8)" ma:hidden="true" ma:internalName="DynamicPublishingContent7">
      <xsd:simpleType>
        <xsd:restriction base="dms:Unknown"/>
      </xsd:simpleType>
    </xsd:element>
    <xsd:element name="DynamicPublishingContent8" ma:index="61" nillable="true" ma:displayName="Dynamisk sideindhold (9)" ma:hidden="true" ma:internalName="DynamicPublishingContent8">
      <xsd:simpleType>
        <xsd:restriction base="dms:Unknown"/>
      </xsd:simpleType>
    </xsd:element>
    <xsd:element name="DynamicPublishingContent9" ma:index="62" nillable="true" ma:displayName="Dynamisk sideindhold (10)" ma:hidden="true" ma:internalName="DynamicPublishingContent9">
      <xsd:simpleType>
        <xsd:restriction base="dms:Unknown"/>
      </xsd:simpleType>
    </xsd:element>
    <xsd:element name="DynamicPublishingContent10" ma:index="63" nillable="true" ma:displayName="Dynamisk sideindhold (11)" ma:hidden="true" ma:internalName="DynamicPublishingContent10">
      <xsd:simpleType>
        <xsd:restriction base="dms:Unknown"/>
      </xsd:simpleType>
    </xsd:element>
    <xsd:element name="DynamicPublishingContent11" ma:index="64" nillable="true" ma:displayName="Dynamisk sideindhold (12)" ma:hidden="true" ma:internalName="DynamicPublishingContent11">
      <xsd:simpleType>
        <xsd:restriction base="dms:Unknown"/>
      </xsd:simpleType>
    </xsd:element>
    <xsd:element name="DynamicPublishingContent12" ma:index="65" nillable="true" ma:displayName="Dynamisk sideindhold (13)" ma:hidden="true" ma:internalName="DynamicPublishingContent12">
      <xsd:simpleType>
        <xsd:restriction base="dms:Unknown"/>
      </xsd:simpleType>
    </xsd:element>
    <xsd:element name="DynamicPublishingContent13" ma:index="66" nillable="true" ma:displayName="Dynamisk sideindhold (14)" ma:hidden="true" ma:internalName="DynamicPublishingContent13">
      <xsd:simpleType>
        <xsd:restriction base="dms:Unknown"/>
      </xsd:simpleType>
    </xsd:element>
    <xsd:element name="DynamicPublishingContent14" ma:index="67"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883b8-a613-49b8-9e7a-815b7776ebd6"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readOnly="fals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1" nillable="true" ma:displayName="Projekter" ma:list="{ecf07d35-95fb-4bda-ad72-e46544058ec2}" ma:internalName="Projekter" ma:showField="LinkTitleNoMenu" ma:web="{303eeafb-7dff-46db-9396-e9c651f530ea}">
      <xsd:simpleType>
        <xsd:restriction base="dms:Unknown"/>
      </xsd:simpleType>
    </xsd:element>
    <xsd:element name="WebInfoSubjects" ma:index="52"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3" nillable="true" ma:displayName="HitCount (system)" ma:decimals="0" ma:default="0" ma:description="Antal gange et dokument er set af en bruger" ma:internalName="HitCount" ma:readOnly="false">
      <xsd:simpleType>
        <xsd:restriction base="dms:Number"/>
      </xsd:simpleType>
    </xsd:element>
    <xsd:element name="PermalinkID" ma:index="54" nillable="true" ma:displayName="Permalink ID" ma:description="Unik ID for artiklen som kan benyttes til permalink" ma:hidden="true" ma:internalName="PermalinkID" ma:readOnly="false">
      <xsd:simpleType>
        <xsd:restriction base="dms:Text">
          <xsd:maxLength value="255"/>
        </xsd:restriction>
      </xsd:simpleType>
    </xsd:element>
    <xsd:element name="WebInfoMultiSelect" ma:index="55" nillable="true" ma:displayName="Tilvalg" ma:description="Mulighed for et antal tilvalg gemt i et samlet felt." ma:internalName="WebInfoMultiSelect">
      <xsd:simpleType>
        <xsd:restriction base="dms:Unknown"/>
      </xsd:simpleType>
    </xsd:element>
    <xsd:element name="TaksonomiTaxHTField0" ma:index="68"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2"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3" nillable="true" ma:displayName="Bevillingsår" ma:decimals="0" ma:internalName="FinanceYear">
      <xsd:simpleType>
        <xsd:restriction base="dms:Number"/>
      </xsd:simpleType>
    </xsd:element>
    <xsd:element name="WebInfoLawCodes" ma:index="74"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75" nillable="true" ma:displayName="Afrapportering" ma:list="{126d356a-4f5c-4bbb-91a6-e07af1934e19}" ma:internalName="Afrapportering" ma:showField="LinkTitleNoMenu" ma:web="{303eeafb-7dff-46db-9396-e9c651f530ea}">
      <xsd:simpleType>
        <xsd:restriction base="dms:Unknown"/>
      </xsd:simpleType>
    </xsd:element>
    <xsd:element name="ProjectID" ma:index="78" nillable="true" ma:displayName="ProjectID (system)" ma:internalName="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element name="Kontaktpersoner" ma:index="76" nillable="true" ma:displayName="Kontaktpersoner" ma:list="UserInfo" ma:SharePointGroup="0" ma:internalName="Kontaktperson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ribenter" ma:index="77" nillable="true" ma:displayName="Skribenter" ma:list="UserInfo" ma:SharePointGroup="0" ma:internalName="Skribent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6" nillable="true" ma:displayName="Værdi for dokument-id" ma:description="Værdien af det dokument-id, der er tildelt dette element." ma:internalName="_dlc_DocId" ma:readOnly="true">
      <xsd:simpleType>
        <xsd:restriction base="dms:Text"/>
      </xsd:simpleType>
    </xsd:element>
    <xsd:element name="_dlc_DocIdUrl" ma:index="57"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element name="TaxCatchAll" ma:index="69" nillable="true" ma:displayName="Taxonomy Catch All Column" ma:descriptio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0" nillable="true" ma:displayName="Taxonomy Catch All Column1" ma:description=""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visionsdato xmlns="5aa14257-579e-4a1f-bbbb-3c8dd7393476">2020-12-03T09:02:00+00:00</Revisionsdato>
    <PermalinkID xmlns="3f8883b8-a613-49b8-9e7a-815b7776ebd6">2f7ef3db-e77c-4bac-a4ea-770ed10fb24c</PermalinkID>
    <PublishingContact xmlns="http://schemas.microsoft.com/sharepoint/v3">
      <UserInfo>
        <DisplayName/>
        <AccountId xsi:nil="true"/>
        <AccountType/>
      </UserInfo>
    </PublishingContact>
    <PublishingRollupImage xmlns="http://schemas.microsoft.com/sharepoint/v3" xsi:nil="true"/>
    <Noegleord xmlns="5aa14257-579e-4a1f-bbbb-3c8dd7393476" xsi:nil="true"/>
    <TaksonomiTaxHTField0 xmlns="3f8883b8-a613-49b8-9e7a-815b7776ebd6">
      <Terms xmlns="http://schemas.microsoft.com/office/infopath/2007/PartnerControls"/>
    </TaksonomiTaxHTField0>
    <ArticleStartDate xmlns="http://schemas.microsoft.com/sharepoint/v3">2020-12-02T23:00:00+00:00</ArticleStartDate>
    <DynamicPublishingContent14 xmlns="http://schemas.microsoft.com/sharepoint/v3" xsi:nil="true"/>
    <ArticleByLine xmlns="http://schemas.microsoft.com/sharepoint/v3" xsi:nil="true"/>
    <Bekraeftelsesdato xmlns="5aa14257-579e-4a1f-bbbb-3c8dd7393476">2020-12-03T09:02:00+00:00</Bekraeftelsesdato>
    <HitCount xmlns="3f8883b8-a613-49b8-9e7a-815b7776ebd6">0</HitCount>
    <PublishingContactEmail xmlns="http://schemas.microsoft.com/sharepoint/v3" xsi:nil="true"/>
    <Kontaktpersoner xmlns="5aa14257-579e-4a1f-bbbb-3c8dd7393476">
      <UserInfo>
        <DisplayName/>
        <AccountId xsi:nil="true"/>
        <AccountType/>
      </UserInfo>
    </Kontaktpersoner>
    <DynamicPublishingContent6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Forfattere xmlns="5aa14257-579e-4a1f-bbbb-3c8dd7393476">
      <UserInfo>
        <DisplayName>i:0e.t|dlbr idp|lcmih@prod.dli</DisplayName>
        <AccountId>15863</AccountId>
        <AccountType/>
      </UserInfo>
    </Forfattere>
    <DynamicPublishingContent1 xmlns="http://schemas.microsoft.com/sharepoint/v3" xsi:nil="true"/>
    <DynamicPublishingContent12 xmlns="http://schemas.microsoft.com/sharepoint/v3" xsi:nil="true"/>
    <Afrapportering xmlns="3f8883b8-a613-49b8-9e7a-815b7776ebd6">1222;#Benchmarking som grundlag for nye indsatsområder</Afrapportering>
    <IsHiddenFromRollup xmlns="3f8883b8-a613-49b8-9e7a-815b7776ebd6">0</IsHiddenFromRollup>
    <PublishingStartDate xmlns="http://schemas.microsoft.com/sharepoint/v3" xsi:nil="true"/>
    <_dlc_DocId xmlns="303eeafb-7dff-46db-9396-e9c651f530ea">LBINFO-340003824-235</_dlc_DocId>
    <WebInfoMultiSelect xmlns="3f8883b8-a613-49b8-9e7a-815b7776ebd6" xsi:nil="true"/>
    <FinanceYear xmlns="3f8883b8-a613-49b8-9e7a-815b7776ebd6" xsi:nil="true"/>
    <PublishingVariationRelationshipLinkFieldID xmlns="http://schemas.microsoft.com/sharepoint/v3">
      <Url xsi:nil="true"/>
      <Description xsi:nil="true"/>
    </PublishingVariationRelationshipLinkFieldID>
    <DynamicPublishingContent9 xmlns="http://schemas.microsoft.com/sharepoint/v3" xsi:nil="true"/>
    <Listekode xmlns="5aa14257-579e-4a1f-bbbb-3c8dd7393476" xsi:nil="true"/>
    <DynamicPublishingContent4 xmlns="http://schemas.microsoft.com/sharepoint/v3" xsi:nil="true"/>
    <EnclosureFor xmlns="3f8883b8-a613-49b8-9e7a-815b7776ebd6">
      <Url xsi:nil="true"/>
      <Description xsi:nil="true"/>
    </EnclosureFor>
    <TaxCatchAll xmlns="303eeafb-7dff-46db-9396-e9c651f530ea"/>
    <WebInfoSubjects xmlns="3f8883b8-a613-49b8-9e7a-815b7776ebd6">18;#Kvæg;#14;#Planteavl</WebInfoSubjects>
    <Informationsserie xmlns="5aa14257-579e-4a1f-bbbb-3c8dd7393476" xsi:nil="true"/>
    <Skribenter xmlns="5aa14257-579e-4a1f-bbbb-3c8dd7393476">
      <UserInfo>
        <DisplayName/>
        <AccountId xsi:nil="true"/>
        <AccountType/>
      </UserInfo>
    </Skribenter>
    <Ansvarligafdeling xmlns="3f8883b8-a613-49b8-9e7a-815b7776ebd6">52</Ansvarligafdeling>
    <ProjectID xmlns="3f8883b8-a613-49b8-9e7a-815b7776ebd6">X1222X</ProjectID>
    <HeaderStyleDefinitions xmlns="http://schemas.microsoft.com/sharepoint/v3" xsi:nil="true"/>
    <DynamicPublishingContent10 xmlns="http://schemas.microsoft.com/sharepoint/v3" xsi:nil="true"/>
    <Audience xmlns="http://schemas.microsoft.com/sharepoint/v3" xsi:nil="true"/>
    <Bevillingsgivere xmlns="3f8883b8-a613-49b8-9e7a-815b7776ebd6" xsi:nil="true"/>
    <PublishingImageCaption xmlns="http://schemas.microsoft.com/sharepoint/v3" xsi:nil="true"/>
    <DynamicPublishingContent2 xmlns="http://schemas.microsoft.com/sharepoint/v3" xsi:nil="true"/>
    <NetSkabelonValue xmlns="3f8883b8-a613-49b8-9e7a-815b7776ebd6" xsi:nil="true"/>
    <DynamicPublishingContent7 xmlns="http://schemas.microsoft.com/sharepoint/v3" xsi:nil="true"/>
    <Arkiveringsdato xmlns="3f8883b8-a613-49b8-9e7a-815b7776ebd6">2099-12-31T23:00:00+00:00</Arkiveringsdato>
    <GammelURL xmlns="3f8883b8-a613-49b8-9e7a-815b7776ebd6" xsi:nil="true"/>
    <WebInfoLawCodes xmlns="3f8883b8-a613-49b8-9e7a-815b7776ebd6" xsi:nil="true"/>
    <DynamicPublishingContent13 xmlns="http://schemas.microsoft.com/sharepoint/v3" xsi:nil="true"/>
    <PublishingContactPicture xmlns="http://schemas.microsoft.com/sharepoint/v3">
      <Url xsi:nil="true"/>
      <Description xsi:nil="true"/>
    </PublishingContactPicture>
    <Ingen_x0020_besked_x0020_ved_x0020_arkivering xmlns="3f8883b8-a613-49b8-9e7a-815b7776ebd6">true</Ingen_x0020_besked_x0020_ved_x0020_arkivering>
    <DynamicPublishingContent0 xmlns="http://schemas.microsoft.com/sharepoint/v3" xsi:nil="true"/>
    <DynamicPublishingContent5 xmlns="http://schemas.microsoft.com/sharepoint/v3" xsi:nil="true"/>
    <PublishingVariationGroupID xmlns="http://schemas.microsoft.com/sharepoint/v3" xsi:nil="true"/>
    <PublishingExpirationDate xmlns="http://schemas.microsoft.com/sharepoint/v3" xsi:nil="true"/>
    <PublishingContactName xmlns="http://schemas.microsoft.com/sharepoint/v3" xsi:nil="true"/>
    <Rettighedsgruppe xmlns="3f8883b8-a613-49b8-9e7a-815b7776ebd6">1</Rettighedsgruppe>
    <DynamicPublishingContent11 xmlns="http://schemas.microsoft.com/sharepoint/v3" xsi:nil="true"/>
    <_dlc_DocIdUrl xmlns="303eeafb-7dff-46db-9396-e9c651f530ea">
      <Url>https://sp.landbrugsinfo.dk/Afrapportering/business/2020/_layouts/DocIdRedir.aspx?ID=LBINFO-340003824-235</Url>
      <Description>LBINFO-340003824-235</Description>
    </_dlc_DocIdUrl>
    <Comments xmlns="http://schemas.microsoft.com/sharepoint/v3">Ajourføring af kontraktparadigme til brug ved aftale om handel med grovfoder.
</Comments>
    <Nummer xmlns="5aa14257-579e-4a1f-bbbb-3c8dd7393476" xsi:nil="true"/>
    <Afsender xmlns="3f8883b8-a613-49b8-9e7a-815b7776ebd6">2</Afsender>
    <PublishingPageContent xmlns="http://schemas.microsoft.com/sharepoint/v3" xsi:nil="true"/>
    <HideInRollups xmlns="3f8883b8-a613-49b8-9e7a-815b7776ebd6">false</HideInRollups>
    <DynamicPublishingContent3 xmlns="http://schemas.microsoft.com/sharepoint/v3" xsi:nil="true"/>
    <Sorteringsorden xmlns="5aa14257-579e-4a1f-bbbb-3c8dd7393476" xsi:nil="true"/>
    <Projekter xmlns="3f8883b8-a613-49b8-9e7a-815b7776ebd6" xsi:nil="true"/>
    <DynamicPublishingContent8 xmlns="http://schemas.microsoft.com/sharepoint/v3" xsi:nil="true"/>
  </documentManagement>
</p:properties>
</file>

<file path=customXml/itemProps1.xml><?xml version="1.0" encoding="utf-8"?>
<ds:datastoreItem xmlns:ds="http://schemas.openxmlformats.org/officeDocument/2006/customXml" ds:itemID="{650662CB-5F39-40F4-83D5-E999B32A5628}"/>
</file>

<file path=customXml/itemProps2.xml><?xml version="1.0" encoding="utf-8"?>
<ds:datastoreItem xmlns:ds="http://schemas.openxmlformats.org/officeDocument/2006/customXml" ds:itemID="{AE642517-2687-47B4-9EF5-0C294717C3A1}"/>
</file>

<file path=customXml/itemProps3.xml><?xml version="1.0" encoding="utf-8"?>
<ds:datastoreItem xmlns:ds="http://schemas.openxmlformats.org/officeDocument/2006/customXml" ds:itemID="{BEAF9020-3379-4E40-A3E4-C4740E487707}"/>
</file>

<file path=customXml/itemProps4.xml><?xml version="1.0" encoding="utf-8"?>
<ds:datastoreItem xmlns:ds="http://schemas.openxmlformats.org/officeDocument/2006/customXml" ds:itemID="{D7B3A791-0407-49E6-9E5A-C17E8CDE7829}"/>
</file>

<file path=customXml/itemProps5.xml><?xml version="1.0" encoding="utf-8"?>
<ds:datastoreItem xmlns:ds="http://schemas.openxmlformats.org/officeDocument/2006/customXml" ds:itemID="{CE2AC4D9-6C84-402D-822C-1AAAF1FA2AE1}"/>
</file>

<file path=customXml/itemProps6.xml><?xml version="1.0" encoding="utf-8"?>
<ds:datastoreItem xmlns:ds="http://schemas.openxmlformats.org/officeDocument/2006/customXml" ds:itemID="{EE0173E8-11CF-40BA-9156-E7E733E21092}"/>
</file>

<file path=docProps/app.xml><?xml version="1.0" encoding="utf-8"?>
<Properties xmlns="http://schemas.openxmlformats.org/officeDocument/2006/extended-properties" xmlns:vt="http://schemas.openxmlformats.org/officeDocument/2006/docPropsVTypes">
  <Template>Normal.dotm</Template>
  <TotalTime>0</TotalTime>
  <Pages>11</Pages>
  <Words>2979</Words>
  <Characters>19674</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22608</CharactersWithSpaces>
  <SharedDoc>false</SharedDoc>
  <HLinks>
    <vt:vector size="18" baseType="variant">
      <vt:variant>
        <vt:i4>1310722</vt:i4>
      </vt:variant>
      <vt:variant>
        <vt:i4>198</vt:i4>
      </vt:variant>
      <vt:variant>
        <vt:i4>0</vt:i4>
      </vt:variant>
      <vt:variant>
        <vt:i4>5</vt:i4>
      </vt:variant>
      <vt:variant>
        <vt:lpwstr>http://www.dmoge.dk/agro/kalkulationer/indeksberegner</vt:lpwstr>
      </vt:variant>
      <vt:variant>
        <vt:lpwstr/>
      </vt:variant>
      <vt:variant>
        <vt:i4>7078008</vt:i4>
      </vt:variant>
      <vt:variant>
        <vt:i4>3</vt:i4>
      </vt:variant>
      <vt:variant>
        <vt:i4>0</vt:i4>
      </vt:variant>
      <vt:variant>
        <vt:i4>5</vt:i4>
      </vt:variant>
      <vt:variant>
        <vt:lpwstr>http://www.farmtal.dk/</vt:lpwstr>
      </vt:variant>
      <vt:variant>
        <vt:lpwstr/>
      </vt:variant>
      <vt:variant>
        <vt:i4>6291558</vt:i4>
      </vt:variant>
      <vt:variant>
        <vt:i4>0</vt:i4>
      </vt:variant>
      <vt:variant>
        <vt:i4>0</vt:i4>
      </vt:variant>
      <vt:variant>
        <vt:i4>5</vt:i4>
      </vt:variant>
      <vt:variant>
        <vt:lpwstr>http://www.statistikbanken.dk/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2 Aftale om handel med grovfoder</dc:title>
  <dc:subject/>
  <dc:creator>Mogens Kjeldal</dc:creator>
  <cp:keywords/>
  <cp:lastModifiedBy>Birthe Stougaard Schøtt</cp:lastModifiedBy>
  <cp:revision>3</cp:revision>
  <cp:lastPrinted>2020-11-25T07:17:00Z</cp:lastPrinted>
  <dcterms:created xsi:type="dcterms:W3CDTF">2020-12-03T12:55:00Z</dcterms:created>
  <dcterms:modified xsi:type="dcterms:W3CDTF">2020-12-03T13:24:00Z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WebInfoSubjects">
    <vt:lpwstr>18;#Kvæg;#14;#Planteavl</vt:lpwstr>
  </property>
  <property fmtid="{D5CDD505-2E9C-101B-9397-08002B2CF9AE}" pid="4" name="_dlc_DocId">
    <vt:lpwstr>LBINFO-866-6522</vt:lpwstr>
  </property>
  <property fmtid="{D5CDD505-2E9C-101B-9397-08002B2CF9AE}" pid="5" name="_dlc_DocIdItemGuid">
    <vt:lpwstr>dd5a0b1c-eb2b-4d91-b2a2-45894e428869</vt:lpwstr>
  </property>
  <property fmtid="{D5CDD505-2E9C-101B-9397-08002B2CF9AE}" pid="6" name="_dlc_DocIdUrl">
    <vt:lpwstr>https://www.landbrugsinfo.dk/Kvaeg/Foder/Grovfoder/_layouts/DocIdRedir.aspx?ID=LBINFO-866-6522, LBINFO-866-6522</vt:lpwstr>
  </property>
  <property fmtid="{D5CDD505-2E9C-101B-9397-08002B2CF9AE}" pid="7" name="PublishingPageContent">
    <vt:lpwstr/>
  </property>
  <property fmtid="{D5CDD505-2E9C-101B-9397-08002B2CF9AE}" pid="8" name="Revisionsdato">
    <vt:lpwstr>2018-01-03T09:02:00Z</vt:lpwstr>
  </property>
  <property fmtid="{D5CDD505-2E9C-101B-9397-08002B2CF9AE}" pid="9" name="HideInRollups">
    <vt:lpwstr>0</vt:lpwstr>
  </property>
  <property fmtid="{D5CDD505-2E9C-101B-9397-08002B2CF9AE}" pid="10" name="DynamicPublishingContent3">
    <vt:lpwstr/>
  </property>
  <property fmtid="{D5CDD505-2E9C-101B-9397-08002B2CF9AE}" pid="11" name="PermalinkID">
    <vt:lpwstr>2f7ef3db-e77c-4bac-a4ea-770ed10fb24c</vt:lpwstr>
  </property>
  <property fmtid="{D5CDD505-2E9C-101B-9397-08002B2CF9AE}" pid="12" name="PublishingRollupImage">
    <vt:lpwstr/>
  </property>
  <property fmtid="{D5CDD505-2E9C-101B-9397-08002B2CF9AE}" pid="13" name="Noegleord">
    <vt:lpwstr/>
  </property>
  <property fmtid="{D5CDD505-2E9C-101B-9397-08002B2CF9AE}" pid="14" name="TaksonomiTaxHTField0">
    <vt:lpwstr/>
  </property>
  <property fmtid="{D5CDD505-2E9C-101B-9397-08002B2CF9AE}" pid="15" name="Audience">
    <vt:lpwstr/>
  </property>
  <property fmtid="{D5CDD505-2E9C-101B-9397-08002B2CF9AE}" pid="16" name="ArticleStartDate">
    <vt:lpwstr>2018-01-03T00:00:00Z</vt:lpwstr>
  </property>
  <property fmtid="{D5CDD505-2E9C-101B-9397-08002B2CF9AE}" pid="17" name="ArticleByLine">
    <vt:lpwstr/>
  </property>
  <property fmtid="{D5CDD505-2E9C-101B-9397-08002B2CF9AE}" pid="18" name="Bekraeftelsesdato">
    <vt:lpwstr>2019-01-02T07:48:07Z</vt:lpwstr>
  </property>
  <property fmtid="{D5CDD505-2E9C-101B-9397-08002B2CF9AE}" pid="19" name="HitCount">
    <vt:lpwstr>0</vt:lpwstr>
  </property>
  <property fmtid="{D5CDD505-2E9C-101B-9397-08002B2CF9AE}" pid="20" name="Taksonomi">
    <vt:lpwstr/>
  </property>
  <property fmtid="{D5CDD505-2E9C-101B-9397-08002B2CF9AE}" pid="21" name="PublishingImageCaption">
    <vt:lpwstr/>
  </property>
  <property fmtid="{D5CDD505-2E9C-101B-9397-08002B2CF9AE}" pid="22" name="DynamicPublishingContent2">
    <vt:lpwstr/>
  </property>
  <property fmtid="{D5CDD505-2E9C-101B-9397-08002B2CF9AE}" pid="23" name="NetSkabelonValue">
    <vt:lpwstr/>
  </property>
  <property fmtid="{D5CDD505-2E9C-101B-9397-08002B2CF9AE}" pid="24" name="PublishingContactEmail">
    <vt:lpwstr/>
  </property>
  <property fmtid="{D5CDD505-2E9C-101B-9397-08002B2CF9AE}" pid="25" name="Kontaktpersoner">
    <vt:lpwstr/>
  </property>
  <property fmtid="{D5CDD505-2E9C-101B-9397-08002B2CF9AE}" pid="26" name="Arkiveringsdato">
    <vt:lpwstr>2020-01-03T00:00:00Z</vt:lpwstr>
  </property>
  <property fmtid="{D5CDD505-2E9C-101B-9397-08002B2CF9AE}" pid="27" name="GammelURL">
    <vt:lpwstr/>
  </property>
  <property fmtid="{D5CDD505-2E9C-101B-9397-08002B2CF9AE}" pid="28" name="WebInfoLawCodes">
    <vt:lpwstr/>
  </property>
  <property fmtid="{D5CDD505-2E9C-101B-9397-08002B2CF9AE}" pid="29" name="PublishingPageImage">
    <vt:lpwstr/>
  </property>
  <property fmtid="{D5CDD505-2E9C-101B-9397-08002B2CF9AE}" pid="30" name="SummaryLinks">
    <vt:lpwstr>&lt;div title="_schemaversion" id="_3"&gt;_x000d_
  &lt;div title="_view"&gt;_x000d_
    &lt;span title="_columns"&gt;1&lt;/span&gt;_x000d_
    &lt;span title="_linkstyle"&gt;&lt;/span&gt;_x000d_
    &lt;span title="_groupstyle"&gt;&lt;/span&gt;_x000d_
  &lt;/div&gt;_x000d_
&lt;/div&gt;</vt:lpwstr>
  </property>
  <property fmtid="{D5CDD505-2E9C-101B-9397-08002B2CF9AE}" pid="31" name="Forfattere">
    <vt:lpwstr/>
  </property>
  <property fmtid="{D5CDD505-2E9C-101B-9397-08002B2CF9AE}" pid="32" name="DynamicPublishingContent1">
    <vt:lpwstr/>
  </property>
  <property fmtid="{D5CDD505-2E9C-101B-9397-08002B2CF9AE}" pid="33" name="Afrapportering">
    <vt:lpwstr/>
  </property>
  <property fmtid="{D5CDD505-2E9C-101B-9397-08002B2CF9AE}" pid="34" name="PublishingContactPicture">
    <vt:lpwstr/>
  </property>
  <property fmtid="{D5CDD505-2E9C-101B-9397-08002B2CF9AE}" pid="35" name="Ingen besked ved arkivering">
    <vt:lpwstr>0</vt:lpwstr>
  </property>
  <property fmtid="{D5CDD505-2E9C-101B-9397-08002B2CF9AE}" pid="36" name="DynamicPublishingContent0">
    <vt:lpwstr/>
  </property>
  <property fmtid="{D5CDD505-2E9C-101B-9397-08002B2CF9AE}" pid="37" name="DynamicPublishingContent5">
    <vt:lpwstr/>
  </property>
  <property fmtid="{D5CDD505-2E9C-101B-9397-08002B2CF9AE}" pid="38" name="IsHiddenFromRollup">
    <vt:lpwstr>0</vt:lpwstr>
  </property>
  <property fmtid="{D5CDD505-2E9C-101B-9397-08002B2CF9AE}" pid="39" name="WebInfoMultiSelect">
    <vt:lpwstr/>
  </property>
  <property fmtid="{D5CDD505-2E9C-101B-9397-08002B2CF9AE}" pid="40" name="PublishingContactName">
    <vt:lpwstr/>
  </property>
  <property fmtid="{D5CDD505-2E9C-101B-9397-08002B2CF9AE}" pid="41" name="Rettighedsgruppe">
    <vt:lpwstr>1</vt:lpwstr>
  </property>
  <property fmtid="{D5CDD505-2E9C-101B-9397-08002B2CF9AE}" pid="42" name="Comments">
    <vt:lpwstr/>
  </property>
  <property fmtid="{D5CDD505-2E9C-101B-9397-08002B2CF9AE}" pid="43" name="Listekode">
    <vt:lpwstr/>
  </property>
  <property fmtid="{D5CDD505-2E9C-101B-9397-08002B2CF9AE}" pid="44" name="Nummer">
    <vt:lpwstr/>
  </property>
  <property fmtid="{D5CDD505-2E9C-101B-9397-08002B2CF9AE}" pid="45" name="Afsender">
    <vt:lpwstr>2</vt:lpwstr>
  </property>
  <property fmtid="{D5CDD505-2E9C-101B-9397-08002B2CF9AE}" pid="46" name="DynamicPublishingContent4">
    <vt:lpwstr/>
  </property>
  <property fmtid="{D5CDD505-2E9C-101B-9397-08002B2CF9AE}" pid="47" name="EnclosureFor">
    <vt:lpwstr/>
  </property>
  <property fmtid="{D5CDD505-2E9C-101B-9397-08002B2CF9AE}" pid="48" name="TaxCatchAll">
    <vt:lpwstr/>
  </property>
  <property fmtid="{D5CDD505-2E9C-101B-9397-08002B2CF9AE}" pid="49" name="Informationsserie">
    <vt:lpwstr/>
  </property>
  <property fmtid="{D5CDD505-2E9C-101B-9397-08002B2CF9AE}" pid="50" name="Skribenter">
    <vt:lpwstr/>
  </property>
  <property fmtid="{D5CDD505-2E9C-101B-9397-08002B2CF9AE}" pid="51" name="Ansvarligafdeling">
    <vt:lpwstr>20</vt:lpwstr>
  </property>
  <property fmtid="{D5CDD505-2E9C-101B-9397-08002B2CF9AE}" pid="52" name="DynamicPublishingContent11">
    <vt:lpwstr/>
  </property>
  <property fmtid="{D5CDD505-2E9C-101B-9397-08002B2CF9AE}" pid="53" name="DynamicPublishingContent14">
    <vt:lpwstr/>
  </property>
  <property fmtid="{D5CDD505-2E9C-101B-9397-08002B2CF9AE}" pid="54" name="ProjectID">
    <vt:lpwstr/>
  </property>
  <property fmtid="{D5CDD505-2E9C-101B-9397-08002B2CF9AE}" pid="55" name="DynamicPublishingContent12">
    <vt:lpwstr/>
  </property>
  <property fmtid="{D5CDD505-2E9C-101B-9397-08002B2CF9AE}" pid="56" name="FinanceYear">
    <vt:lpwstr/>
  </property>
  <property fmtid="{D5CDD505-2E9C-101B-9397-08002B2CF9AE}" pid="57" name="HeaderStyleDefinitions">
    <vt:lpwstr/>
  </property>
  <property fmtid="{D5CDD505-2E9C-101B-9397-08002B2CF9AE}" pid="58" name="Bevillingsgivere">
    <vt:lpwstr/>
  </property>
  <property fmtid="{D5CDD505-2E9C-101B-9397-08002B2CF9AE}" pid="59" name="PublishingVariationRelationshipLinkFieldID">
    <vt:lpwstr>, </vt:lpwstr>
  </property>
  <property fmtid="{D5CDD505-2E9C-101B-9397-08002B2CF9AE}" pid="60" name="DynamicPublishingContent7">
    <vt:lpwstr/>
  </property>
  <property fmtid="{D5CDD505-2E9C-101B-9397-08002B2CF9AE}" pid="61" name="DynamicPublishingContent6">
    <vt:lpwstr/>
  </property>
  <property fmtid="{D5CDD505-2E9C-101B-9397-08002B2CF9AE}" pid="62" name="DynamicPublishingContent13">
    <vt:lpwstr/>
  </property>
  <property fmtid="{D5CDD505-2E9C-101B-9397-08002B2CF9AE}" pid="63" name="PublishingVariationGroupID">
    <vt:lpwstr/>
  </property>
  <property fmtid="{D5CDD505-2E9C-101B-9397-08002B2CF9AE}" pid="64" name="Sorteringsorden">
    <vt:lpwstr/>
  </property>
  <property fmtid="{D5CDD505-2E9C-101B-9397-08002B2CF9AE}" pid="65" name="Projekter">
    <vt:lpwstr/>
  </property>
  <property fmtid="{D5CDD505-2E9C-101B-9397-08002B2CF9AE}" pid="66" name="PublishingExpirationDate">
    <vt:lpwstr/>
  </property>
  <property fmtid="{D5CDD505-2E9C-101B-9397-08002B2CF9AE}" pid="67" name="PublishingStartDate">
    <vt:lpwstr/>
  </property>
  <property fmtid="{D5CDD505-2E9C-101B-9397-08002B2CF9AE}" pid="68" name="DynamicPublishingContent9">
    <vt:lpwstr/>
  </property>
  <property fmtid="{D5CDD505-2E9C-101B-9397-08002B2CF9AE}" pid="69" name="DynamicPublishingContent10">
    <vt:lpwstr/>
  </property>
  <property fmtid="{D5CDD505-2E9C-101B-9397-08002B2CF9AE}" pid="70" name="PublishingContact">
    <vt:lpwstr/>
  </property>
  <property fmtid="{D5CDD505-2E9C-101B-9397-08002B2CF9AE}" pid="71" name="DynamicPublishingContent8">
    <vt:lpwstr/>
  </property>
  <property fmtid="{D5CDD505-2E9C-101B-9397-08002B2CF9AE}" pid="72" name="ContentTypeId">
    <vt:lpwstr>0x010100C568DB52D9D0A14D9B2FDCC96666E9F2007948130EC3DB064584E219954237AF3900242457EFB8B24247815D688C526CD44D00C26A9DBCB02B5C4DA1F017B836C045C00060750ADE2E6249BABB5C6118FC133DE800B6E1A9893ABA4670B08C14B9C53A30D300AB62BD6ABF021C48BE75042815F39722</vt:lpwstr>
  </property>
</Properties>
</file>